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rawings/drawing1.xml" ContentType="application/vnd.openxmlformats-officedocument.drawingml.chartshap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154F" w:rsidRDefault="0024154F"/>
    <w:p w:rsidR="00F20CF6" w:rsidRPr="00E13C9F" w:rsidRDefault="008E5EBB" w:rsidP="00F20CF6">
      <w:pPr>
        <w:jc w:val="center"/>
        <w:rPr>
          <w:rFonts w:ascii="Bookman Old Style" w:hAnsi="Bookman Old Style"/>
          <w:b/>
          <w:shadow/>
          <w:color w:val="4A442A" w:themeColor="background2" w:themeShade="40"/>
          <w:sz w:val="44"/>
          <w:szCs w:val="44"/>
        </w:rPr>
      </w:pPr>
      <w:r w:rsidRPr="00E13C9F">
        <w:rPr>
          <w:rFonts w:ascii="Bookman Old Style" w:hAnsi="Bookman Old Style"/>
          <w:b/>
          <w:shadow/>
          <w:color w:val="4A442A" w:themeColor="background2" w:themeShade="40"/>
          <w:sz w:val="44"/>
          <w:szCs w:val="44"/>
        </w:rPr>
        <w:t xml:space="preserve"> </w:t>
      </w:r>
      <w:r w:rsidR="00F20CF6" w:rsidRPr="00E13C9F">
        <w:rPr>
          <w:rFonts w:ascii="Bookman Old Style" w:hAnsi="Bookman Old Style"/>
          <w:b/>
          <w:shadow/>
          <w:color w:val="4A442A" w:themeColor="background2" w:themeShade="40"/>
          <w:sz w:val="44"/>
          <w:szCs w:val="44"/>
        </w:rPr>
        <w:t xml:space="preserve">ΕΝΙΑΙΟ ΣΥΣΤΗΜΑ ΕΛΕΓΧΟΥ </w:t>
      </w:r>
      <w:r w:rsidR="00A40C12">
        <w:rPr>
          <w:rFonts w:ascii="Bookman Old Style" w:hAnsi="Bookman Old Style"/>
          <w:b/>
          <w:shadow/>
          <w:color w:val="4A442A" w:themeColor="background2" w:themeShade="40"/>
          <w:sz w:val="44"/>
          <w:szCs w:val="44"/>
        </w:rPr>
        <w:t xml:space="preserve">&amp; </w:t>
      </w:r>
      <w:r w:rsidR="00F20CF6" w:rsidRPr="00E13C9F">
        <w:rPr>
          <w:rFonts w:ascii="Bookman Old Style" w:hAnsi="Bookman Old Style"/>
          <w:b/>
          <w:shadow/>
          <w:color w:val="4A442A" w:themeColor="background2" w:themeShade="40"/>
          <w:sz w:val="44"/>
          <w:szCs w:val="44"/>
        </w:rPr>
        <w:t>ΠΛΗΡΩΜΩΝ ΣΥΝΤΑΞΕΩΝ</w:t>
      </w:r>
    </w:p>
    <w:p w:rsidR="00E13C9F" w:rsidRPr="00E13C9F" w:rsidRDefault="00E13C9F" w:rsidP="00F20CF6">
      <w:pPr>
        <w:jc w:val="center"/>
        <w:rPr>
          <w:rFonts w:ascii="Bookman Old Style" w:hAnsi="Bookman Old Style"/>
          <w:b/>
          <w:shadow/>
          <w:color w:val="4A442A" w:themeColor="background2" w:themeShade="40"/>
          <w:sz w:val="44"/>
          <w:szCs w:val="44"/>
        </w:rPr>
      </w:pPr>
      <w:r w:rsidRPr="00E13C9F">
        <w:rPr>
          <w:rFonts w:ascii="Bookman Old Style" w:hAnsi="Bookman Old Style"/>
          <w:b/>
          <w:shadow/>
          <w:color w:val="4A442A" w:themeColor="background2" w:themeShade="40"/>
          <w:sz w:val="44"/>
          <w:szCs w:val="44"/>
        </w:rPr>
        <w:t>«ΗΛΙΟΣ»</w:t>
      </w:r>
    </w:p>
    <w:p w:rsidR="008224E3" w:rsidRDefault="005C5129" w:rsidP="00EA001B">
      <w:pPr>
        <w:jc w:val="center"/>
      </w:pPr>
      <w:r>
        <w:rPr>
          <w:noProof/>
          <w:lang w:eastAsia="el-GR"/>
        </w:rPr>
        <w:drawing>
          <wp:inline distT="0" distB="0" distL="0" distR="0">
            <wp:extent cx="3623981" cy="2971800"/>
            <wp:effectExtent l="19050" t="0" r="0" b="0"/>
            <wp:docPr id="5" name="4 - Εικόνα" descr="heli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lios.jpg"/>
                    <pic:cNvPicPr/>
                  </pic:nvPicPr>
                  <pic:blipFill>
                    <a:blip r:embed="rId8" cstate="print"/>
                    <a:stretch>
                      <a:fillRect/>
                    </a:stretch>
                  </pic:blipFill>
                  <pic:spPr>
                    <a:xfrm>
                      <a:off x="0" y="0"/>
                      <a:ext cx="3624815" cy="2972484"/>
                    </a:xfrm>
                    <a:prstGeom prst="rect">
                      <a:avLst/>
                    </a:prstGeom>
                  </pic:spPr>
                </pic:pic>
              </a:graphicData>
            </a:graphic>
          </wp:inline>
        </w:drawing>
      </w:r>
    </w:p>
    <w:p w:rsidR="00510A02" w:rsidRDefault="00510A02" w:rsidP="00EA001B">
      <w:pPr>
        <w:jc w:val="center"/>
      </w:pPr>
    </w:p>
    <w:p w:rsidR="00DB6739" w:rsidRPr="00645E57" w:rsidRDefault="00645E57" w:rsidP="00510A02">
      <w:pPr>
        <w:pBdr>
          <w:top w:val="single" w:sz="18" w:space="0" w:color="1F497D" w:themeColor="text2"/>
          <w:left w:val="single" w:sz="18" w:space="31" w:color="1F497D" w:themeColor="text2"/>
          <w:bottom w:val="single" w:sz="18" w:space="1" w:color="1F497D" w:themeColor="text2"/>
          <w:right w:val="single" w:sz="18" w:space="31" w:color="1F497D" w:themeColor="text2"/>
        </w:pBdr>
        <w:shd w:val="clear" w:color="auto" w:fill="1F497D"/>
        <w:jc w:val="center"/>
        <w:rPr>
          <w:rFonts w:ascii="Verdana" w:hAnsi="Verdana"/>
          <w:b/>
          <w:i/>
          <w:color w:val="FFFFFF" w:themeColor="background1"/>
          <w:sz w:val="30"/>
          <w:szCs w:val="30"/>
        </w:rPr>
      </w:pPr>
      <w:r w:rsidRPr="00645E57">
        <w:rPr>
          <w:rFonts w:ascii="Verdana" w:hAnsi="Verdana"/>
          <w:b/>
          <w:i/>
          <w:color w:val="FFFFFF" w:themeColor="background1"/>
          <w:sz w:val="30"/>
          <w:szCs w:val="30"/>
        </w:rPr>
        <w:t>ΜΗΝΙΑΙΑ ΑΠΕΙΚΟΝΙΣΗ ΣΥΝΤΑΞΙΟΔΟΤΙΚΩΝ ΠΑΡΟΧΩΝ</w:t>
      </w:r>
    </w:p>
    <w:p w:rsidR="008E5EBB" w:rsidRPr="008E5EBB" w:rsidRDefault="008E5EBB" w:rsidP="00510A02">
      <w:pPr>
        <w:pBdr>
          <w:top w:val="single" w:sz="18" w:space="0" w:color="1F497D" w:themeColor="text2"/>
          <w:left w:val="single" w:sz="18" w:space="31" w:color="1F497D" w:themeColor="text2"/>
          <w:bottom w:val="single" w:sz="18" w:space="1" w:color="1F497D" w:themeColor="text2"/>
          <w:right w:val="single" w:sz="18" w:space="31" w:color="1F497D" w:themeColor="text2"/>
        </w:pBdr>
        <w:shd w:val="clear" w:color="auto" w:fill="1F497D"/>
        <w:jc w:val="center"/>
        <w:rPr>
          <w:rFonts w:ascii="Verdana" w:hAnsi="Verdana"/>
          <w:b/>
          <w:color w:val="FFFFFF" w:themeColor="background1"/>
          <w:sz w:val="32"/>
          <w:szCs w:val="32"/>
        </w:rPr>
      </w:pPr>
      <w:r w:rsidRPr="008E5EBB">
        <w:rPr>
          <w:rFonts w:ascii="Verdana" w:hAnsi="Verdana"/>
          <w:b/>
          <w:color w:val="FFFFFF" w:themeColor="background1"/>
          <w:sz w:val="32"/>
          <w:szCs w:val="32"/>
        </w:rPr>
        <w:t>ΕΚΘΕΣΗ ΠΡΩΤΗ</w:t>
      </w:r>
    </w:p>
    <w:p w:rsidR="00F03FA8" w:rsidRPr="006837E9" w:rsidRDefault="008E5EBB" w:rsidP="008E5EBB">
      <w:pPr>
        <w:tabs>
          <w:tab w:val="left" w:pos="3015"/>
        </w:tabs>
        <w:rPr>
          <w:rFonts w:ascii="Arial Black" w:hAnsi="Arial Black"/>
          <w:sz w:val="24"/>
          <w:szCs w:val="24"/>
        </w:rPr>
      </w:pPr>
      <w:r>
        <w:rPr>
          <w:rFonts w:ascii="Arial Black" w:hAnsi="Arial Black"/>
          <w:sz w:val="24"/>
          <w:szCs w:val="24"/>
        </w:rPr>
        <w:tab/>
      </w:r>
    </w:p>
    <w:p w:rsidR="00F03FA8" w:rsidRDefault="00F03FA8" w:rsidP="00F03FA8">
      <w:pPr>
        <w:tabs>
          <w:tab w:val="left" w:pos="3015"/>
        </w:tabs>
        <w:jc w:val="center"/>
        <w:rPr>
          <w:rFonts w:ascii="Arial Black" w:hAnsi="Arial Black"/>
          <w:color w:val="1F497D" w:themeColor="text2"/>
          <w:sz w:val="24"/>
          <w:szCs w:val="24"/>
        </w:rPr>
      </w:pPr>
    </w:p>
    <w:p w:rsidR="008224E3" w:rsidRPr="00645E57" w:rsidRDefault="008E5EBB" w:rsidP="00F03FA8">
      <w:pPr>
        <w:tabs>
          <w:tab w:val="left" w:pos="3015"/>
        </w:tabs>
        <w:jc w:val="center"/>
        <w:rPr>
          <w:rFonts w:ascii="Verdana" w:hAnsi="Verdana"/>
          <w:b/>
          <w:color w:val="1F497D" w:themeColor="text2"/>
          <w:sz w:val="28"/>
          <w:szCs w:val="28"/>
        </w:rPr>
      </w:pPr>
      <w:r w:rsidRPr="00645E57">
        <w:rPr>
          <w:rFonts w:ascii="Verdana" w:hAnsi="Verdana"/>
          <w:b/>
          <w:color w:val="1F497D" w:themeColor="text2"/>
          <w:sz w:val="28"/>
          <w:szCs w:val="28"/>
        </w:rPr>
        <w:t>ΙΟΥΝΙΟΣ 2013</w:t>
      </w:r>
    </w:p>
    <w:sdt>
      <w:sdtPr>
        <w:rPr>
          <w:rFonts w:ascii="Calibri" w:eastAsia="Calibri" w:hAnsi="Calibri" w:cs="Times New Roman"/>
          <w:b w:val="0"/>
          <w:bCs w:val="0"/>
          <w:color w:val="auto"/>
          <w:sz w:val="22"/>
          <w:szCs w:val="22"/>
        </w:rPr>
        <w:id w:val="12383803"/>
        <w:docPartObj>
          <w:docPartGallery w:val="Table of Contents"/>
          <w:docPartUnique/>
        </w:docPartObj>
      </w:sdtPr>
      <w:sdtContent>
        <w:p w:rsidR="008E5EBB" w:rsidRDefault="008E5EBB" w:rsidP="008E5EBB">
          <w:pPr>
            <w:pStyle w:val="a8"/>
            <w:tabs>
              <w:tab w:val="right" w:pos="8306"/>
            </w:tabs>
          </w:pPr>
        </w:p>
        <w:p w:rsidR="008E5EBB" w:rsidRPr="008C3B24" w:rsidRDefault="008E5EBB" w:rsidP="008C3B24">
          <w:pPr>
            <w:pStyle w:val="a8"/>
            <w:tabs>
              <w:tab w:val="right" w:pos="8306"/>
            </w:tabs>
            <w:jc w:val="center"/>
            <w:rPr>
              <w:sz w:val="36"/>
              <w:szCs w:val="36"/>
            </w:rPr>
          </w:pPr>
          <w:r w:rsidRPr="008C3B24">
            <w:rPr>
              <w:sz w:val="36"/>
              <w:szCs w:val="36"/>
            </w:rPr>
            <w:t>Περιεχόμενα</w:t>
          </w:r>
        </w:p>
        <w:p w:rsidR="008E5EBB" w:rsidRDefault="008E5EBB" w:rsidP="008E5EBB"/>
        <w:p w:rsidR="00275753" w:rsidRDefault="001160E4">
          <w:pPr>
            <w:pStyle w:val="10"/>
            <w:tabs>
              <w:tab w:val="right" w:leader="dot" w:pos="8296"/>
            </w:tabs>
            <w:rPr>
              <w:rFonts w:asciiTheme="minorHAnsi" w:eastAsiaTheme="minorEastAsia" w:hAnsiTheme="minorHAnsi" w:cstheme="minorBidi"/>
              <w:noProof/>
              <w:lang w:eastAsia="el-GR"/>
            </w:rPr>
          </w:pPr>
          <w:r>
            <w:fldChar w:fldCharType="begin"/>
          </w:r>
          <w:r w:rsidR="008E5EBB">
            <w:instrText xml:space="preserve"> TOC \o "1-3" \h \z \u </w:instrText>
          </w:r>
          <w:r>
            <w:fldChar w:fldCharType="separate"/>
          </w:r>
          <w:hyperlink w:anchor="_Toc358318073" w:history="1">
            <w:r w:rsidR="00275753" w:rsidRPr="00987533">
              <w:rPr>
                <w:rStyle w:val="-"/>
                <w:i/>
                <w:noProof/>
              </w:rPr>
              <w:t>Μήνυμα Υπουργού Εργασίας, Κοινωνικής Ασφάλισης και Πρόνοιας</w:t>
            </w:r>
            <w:r w:rsidR="00275753">
              <w:rPr>
                <w:noProof/>
                <w:webHidden/>
              </w:rPr>
              <w:tab/>
            </w:r>
            <w:r>
              <w:rPr>
                <w:noProof/>
                <w:webHidden/>
              </w:rPr>
              <w:fldChar w:fldCharType="begin"/>
            </w:r>
            <w:r w:rsidR="00275753">
              <w:rPr>
                <w:noProof/>
                <w:webHidden/>
              </w:rPr>
              <w:instrText xml:space="preserve"> PAGEREF _Toc358318073 \h </w:instrText>
            </w:r>
            <w:r>
              <w:rPr>
                <w:noProof/>
                <w:webHidden/>
              </w:rPr>
            </w:r>
            <w:r>
              <w:rPr>
                <w:noProof/>
                <w:webHidden/>
              </w:rPr>
              <w:fldChar w:fldCharType="separate"/>
            </w:r>
            <w:r w:rsidR="00407C2B">
              <w:rPr>
                <w:noProof/>
                <w:webHidden/>
              </w:rPr>
              <w:t>3</w:t>
            </w:r>
            <w:r>
              <w:rPr>
                <w:noProof/>
                <w:webHidden/>
              </w:rPr>
              <w:fldChar w:fldCharType="end"/>
            </w:r>
          </w:hyperlink>
        </w:p>
        <w:p w:rsidR="00275753" w:rsidRDefault="001160E4">
          <w:pPr>
            <w:pStyle w:val="10"/>
            <w:tabs>
              <w:tab w:val="left" w:pos="440"/>
              <w:tab w:val="right" w:leader="dot" w:pos="8296"/>
            </w:tabs>
            <w:rPr>
              <w:rFonts w:asciiTheme="minorHAnsi" w:eastAsiaTheme="minorEastAsia" w:hAnsiTheme="minorHAnsi" w:cstheme="minorBidi"/>
              <w:noProof/>
              <w:lang w:eastAsia="el-GR"/>
            </w:rPr>
          </w:pPr>
          <w:hyperlink w:anchor="_Toc358318074" w:history="1">
            <w:r w:rsidR="00275753" w:rsidRPr="00987533">
              <w:rPr>
                <w:rStyle w:val="-"/>
                <w:i/>
                <w:noProof/>
              </w:rPr>
              <w:t>1.</w:t>
            </w:r>
            <w:r w:rsidR="00275753">
              <w:rPr>
                <w:rFonts w:asciiTheme="minorHAnsi" w:eastAsiaTheme="minorEastAsia" w:hAnsiTheme="minorHAnsi" w:cstheme="minorBidi"/>
                <w:noProof/>
                <w:lang w:eastAsia="el-GR"/>
              </w:rPr>
              <w:tab/>
            </w:r>
            <w:r w:rsidR="00275753" w:rsidRPr="00987533">
              <w:rPr>
                <w:rStyle w:val="-"/>
                <w:i/>
                <w:noProof/>
              </w:rPr>
              <w:t>Εισαγωγή</w:t>
            </w:r>
            <w:r w:rsidR="00275753">
              <w:rPr>
                <w:noProof/>
                <w:webHidden/>
              </w:rPr>
              <w:tab/>
            </w:r>
            <w:r>
              <w:rPr>
                <w:noProof/>
                <w:webHidden/>
              </w:rPr>
              <w:fldChar w:fldCharType="begin"/>
            </w:r>
            <w:r w:rsidR="00275753">
              <w:rPr>
                <w:noProof/>
                <w:webHidden/>
              </w:rPr>
              <w:instrText xml:space="preserve"> PAGEREF _Toc358318074 \h </w:instrText>
            </w:r>
            <w:r>
              <w:rPr>
                <w:noProof/>
                <w:webHidden/>
              </w:rPr>
            </w:r>
            <w:r>
              <w:rPr>
                <w:noProof/>
                <w:webHidden/>
              </w:rPr>
              <w:fldChar w:fldCharType="separate"/>
            </w:r>
            <w:r w:rsidR="00407C2B">
              <w:rPr>
                <w:noProof/>
                <w:webHidden/>
              </w:rPr>
              <w:t>5</w:t>
            </w:r>
            <w:r>
              <w:rPr>
                <w:noProof/>
                <w:webHidden/>
              </w:rPr>
              <w:fldChar w:fldCharType="end"/>
            </w:r>
          </w:hyperlink>
        </w:p>
        <w:p w:rsidR="00275753" w:rsidRDefault="001160E4">
          <w:pPr>
            <w:pStyle w:val="10"/>
            <w:tabs>
              <w:tab w:val="left" w:pos="440"/>
              <w:tab w:val="right" w:leader="dot" w:pos="8296"/>
            </w:tabs>
            <w:rPr>
              <w:rFonts w:asciiTheme="minorHAnsi" w:eastAsiaTheme="minorEastAsia" w:hAnsiTheme="minorHAnsi" w:cstheme="minorBidi"/>
              <w:noProof/>
              <w:lang w:eastAsia="el-GR"/>
            </w:rPr>
          </w:pPr>
          <w:hyperlink w:anchor="_Toc358318075" w:history="1">
            <w:r w:rsidR="00275753" w:rsidRPr="00987533">
              <w:rPr>
                <w:rStyle w:val="-"/>
                <w:i/>
                <w:noProof/>
              </w:rPr>
              <w:t>2.</w:t>
            </w:r>
            <w:r w:rsidR="00275753">
              <w:rPr>
                <w:rFonts w:asciiTheme="minorHAnsi" w:eastAsiaTheme="minorEastAsia" w:hAnsiTheme="minorHAnsi" w:cstheme="minorBidi"/>
                <w:noProof/>
                <w:lang w:eastAsia="el-GR"/>
              </w:rPr>
              <w:tab/>
            </w:r>
            <w:r w:rsidR="00275753" w:rsidRPr="00987533">
              <w:rPr>
                <w:rStyle w:val="-"/>
                <w:i/>
                <w:noProof/>
              </w:rPr>
              <w:t>Ποσοτική &amp; Ποιοτική Ανάλυση Δεδομένων Ελέγχου &amp; Πληρωμών Συντάξεων</w:t>
            </w:r>
            <w:r w:rsidR="00275753">
              <w:rPr>
                <w:noProof/>
                <w:webHidden/>
              </w:rPr>
              <w:tab/>
            </w:r>
            <w:r>
              <w:rPr>
                <w:noProof/>
                <w:webHidden/>
              </w:rPr>
              <w:fldChar w:fldCharType="begin"/>
            </w:r>
            <w:r w:rsidR="00275753">
              <w:rPr>
                <w:noProof/>
                <w:webHidden/>
              </w:rPr>
              <w:instrText xml:space="preserve"> PAGEREF _Toc358318075 \h </w:instrText>
            </w:r>
            <w:r>
              <w:rPr>
                <w:noProof/>
                <w:webHidden/>
              </w:rPr>
            </w:r>
            <w:r>
              <w:rPr>
                <w:noProof/>
                <w:webHidden/>
              </w:rPr>
              <w:fldChar w:fldCharType="separate"/>
            </w:r>
            <w:r w:rsidR="00407C2B">
              <w:rPr>
                <w:noProof/>
                <w:webHidden/>
              </w:rPr>
              <w:t>6</w:t>
            </w:r>
            <w:r>
              <w:rPr>
                <w:noProof/>
                <w:webHidden/>
              </w:rPr>
              <w:fldChar w:fldCharType="end"/>
            </w:r>
          </w:hyperlink>
        </w:p>
        <w:p w:rsidR="00275753" w:rsidRDefault="001160E4">
          <w:pPr>
            <w:pStyle w:val="20"/>
            <w:tabs>
              <w:tab w:val="right" w:leader="dot" w:pos="8296"/>
            </w:tabs>
            <w:rPr>
              <w:rFonts w:asciiTheme="minorHAnsi" w:eastAsiaTheme="minorEastAsia" w:hAnsiTheme="minorHAnsi" w:cstheme="minorBidi"/>
              <w:noProof/>
              <w:lang w:eastAsia="el-GR"/>
            </w:rPr>
          </w:pPr>
          <w:hyperlink w:anchor="_Toc358318076" w:history="1">
            <w:r w:rsidR="00275753" w:rsidRPr="00987533">
              <w:rPr>
                <w:rStyle w:val="-"/>
                <w:noProof/>
              </w:rPr>
              <w:t>2.1  Μέσο Εισόδημα από συντάξεις</w:t>
            </w:r>
            <w:r w:rsidR="00275753">
              <w:rPr>
                <w:noProof/>
                <w:webHidden/>
              </w:rPr>
              <w:tab/>
            </w:r>
            <w:r>
              <w:rPr>
                <w:noProof/>
                <w:webHidden/>
              </w:rPr>
              <w:fldChar w:fldCharType="begin"/>
            </w:r>
            <w:r w:rsidR="00275753">
              <w:rPr>
                <w:noProof/>
                <w:webHidden/>
              </w:rPr>
              <w:instrText xml:space="preserve"> PAGEREF _Toc358318076 \h </w:instrText>
            </w:r>
            <w:r>
              <w:rPr>
                <w:noProof/>
                <w:webHidden/>
              </w:rPr>
            </w:r>
            <w:r>
              <w:rPr>
                <w:noProof/>
                <w:webHidden/>
              </w:rPr>
              <w:fldChar w:fldCharType="separate"/>
            </w:r>
            <w:r w:rsidR="00407C2B">
              <w:rPr>
                <w:noProof/>
                <w:webHidden/>
              </w:rPr>
              <w:t>6</w:t>
            </w:r>
            <w:r>
              <w:rPr>
                <w:noProof/>
                <w:webHidden/>
              </w:rPr>
              <w:fldChar w:fldCharType="end"/>
            </w:r>
          </w:hyperlink>
        </w:p>
        <w:p w:rsidR="00275753" w:rsidRDefault="001160E4">
          <w:pPr>
            <w:pStyle w:val="20"/>
            <w:tabs>
              <w:tab w:val="right" w:leader="dot" w:pos="8296"/>
            </w:tabs>
            <w:rPr>
              <w:rFonts w:asciiTheme="minorHAnsi" w:eastAsiaTheme="minorEastAsia" w:hAnsiTheme="minorHAnsi" w:cstheme="minorBidi"/>
              <w:noProof/>
              <w:lang w:eastAsia="el-GR"/>
            </w:rPr>
          </w:pPr>
          <w:hyperlink w:anchor="_Toc358318077" w:history="1">
            <w:r w:rsidR="00275753" w:rsidRPr="00987533">
              <w:rPr>
                <w:rStyle w:val="-"/>
                <w:noProof/>
              </w:rPr>
              <w:t>2.2  Ανάλυση Συντάξεων ανά Κατηγορία</w:t>
            </w:r>
            <w:r w:rsidR="00275753">
              <w:rPr>
                <w:noProof/>
                <w:webHidden/>
              </w:rPr>
              <w:tab/>
            </w:r>
            <w:r>
              <w:rPr>
                <w:noProof/>
                <w:webHidden/>
              </w:rPr>
              <w:fldChar w:fldCharType="begin"/>
            </w:r>
            <w:r w:rsidR="00275753">
              <w:rPr>
                <w:noProof/>
                <w:webHidden/>
              </w:rPr>
              <w:instrText xml:space="preserve"> PAGEREF _Toc358318077 \h </w:instrText>
            </w:r>
            <w:r>
              <w:rPr>
                <w:noProof/>
                <w:webHidden/>
              </w:rPr>
            </w:r>
            <w:r>
              <w:rPr>
                <w:noProof/>
                <w:webHidden/>
              </w:rPr>
              <w:fldChar w:fldCharType="separate"/>
            </w:r>
            <w:r w:rsidR="00407C2B">
              <w:rPr>
                <w:noProof/>
                <w:webHidden/>
              </w:rPr>
              <w:t>8</w:t>
            </w:r>
            <w:r>
              <w:rPr>
                <w:noProof/>
                <w:webHidden/>
              </w:rPr>
              <w:fldChar w:fldCharType="end"/>
            </w:r>
          </w:hyperlink>
        </w:p>
        <w:p w:rsidR="00275753" w:rsidRDefault="001160E4">
          <w:pPr>
            <w:pStyle w:val="20"/>
            <w:tabs>
              <w:tab w:val="right" w:leader="dot" w:pos="8296"/>
            </w:tabs>
            <w:rPr>
              <w:rFonts w:asciiTheme="minorHAnsi" w:eastAsiaTheme="minorEastAsia" w:hAnsiTheme="minorHAnsi" w:cstheme="minorBidi"/>
              <w:noProof/>
              <w:lang w:eastAsia="el-GR"/>
            </w:rPr>
          </w:pPr>
          <w:hyperlink w:anchor="_Toc358318078" w:history="1">
            <w:r w:rsidR="00275753" w:rsidRPr="00987533">
              <w:rPr>
                <w:rStyle w:val="-"/>
                <w:noProof/>
              </w:rPr>
              <w:t>2.3  Στοιχεία ανά Κλίμακα Ποσού Συντάξεων</w:t>
            </w:r>
            <w:r w:rsidR="00275753">
              <w:rPr>
                <w:noProof/>
                <w:webHidden/>
              </w:rPr>
              <w:tab/>
            </w:r>
            <w:r>
              <w:rPr>
                <w:noProof/>
                <w:webHidden/>
              </w:rPr>
              <w:fldChar w:fldCharType="begin"/>
            </w:r>
            <w:r w:rsidR="00275753">
              <w:rPr>
                <w:noProof/>
                <w:webHidden/>
              </w:rPr>
              <w:instrText xml:space="preserve"> PAGEREF _Toc358318078 \h </w:instrText>
            </w:r>
            <w:r>
              <w:rPr>
                <w:noProof/>
                <w:webHidden/>
              </w:rPr>
            </w:r>
            <w:r>
              <w:rPr>
                <w:noProof/>
                <w:webHidden/>
              </w:rPr>
              <w:fldChar w:fldCharType="separate"/>
            </w:r>
            <w:r w:rsidR="00407C2B">
              <w:rPr>
                <w:noProof/>
                <w:webHidden/>
              </w:rPr>
              <w:t>10</w:t>
            </w:r>
            <w:r>
              <w:rPr>
                <w:noProof/>
                <w:webHidden/>
              </w:rPr>
              <w:fldChar w:fldCharType="end"/>
            </w:r>
          </w:hyperlink>
        </w:p>
        <w:p w:rsidR="00275753" w:rsidRDefault="001160E4">
          <w:pPr>
            <w:pStyle w:val="20"/>
            <w:tabs>
              <w:tab w:val="right" w:leader="dot" w:pos="8296"/>
            </w:tabs>
            <w:rPr>
              <w:rFonts w:asciiTheme="minorHAnsi" w:eastAsiaTheme="minorEastAsia" w:hAnsiTheme="minorHAnsi" w:cstheme="minorBidi"/>
              <w:noProof/>
              <w:lang w:eastAsia="el-GR"/>
            </w:rPr>
          </w:pPr>
          <w:hyperlink w:anchor="_Toc358318079" w:history="1">
            <w:r w:rsidR="00275753" w:rsidRPr="00987533">
              <w:rPr>
                <w:rStyle w:val="-"/>
                <w:noProof/>
              </w:rPr>
              <w:t>2.4  Γεωγραφική κατανομή συντάξεων</w:t>
            </w:r>
            <w:r w:rsidR="00275753">
              <w:rPr>
                <w:noProof/>
                <w:webHidden/>
              </w:rPr>
              <w:tab/>
            </w:r>
            <w:r>
              <w:rPr>
                <w:noProof/>
                <w:webHidden/>
              </w:rPr>
              <w:fldChar w:fldCharType="begin"/>
            </w:r>
            <w:r w:rsidR="00275753">
              <w:rPr>
                <w:noProof/>
                <w:webHidden/>
              </w:rPr>
              <w:instrText xml:space="preserve"> PAGEREF _Toc358318079 \h </w:instrText>
            </w:r>
            <w:r>
              <w:rPr>
                <w:noProof/>
                <w:webHidden/>
              </w:rPr>
            </w:r>
            <w:r>
              <w:rPr>
                <w:noProof/>
                <w:webHidden/>
              </w:rPr>
              <w:fldChar w:fldCharType="separate"/>
            </w:r>
            <w:r w:rsidR="00407C2B">
              <w:rPr>
                <w:noProof/>
                <w:webHidden/>
              </w:rPr>
              <w:t>11</w:t>
            </w:r>
            <w:r>
              <w:rPr>
                <w:noProof/>
                <w:webHidden/>
              </w:rPr>
              <w:fldChar w:fldCharType="end"/>
            </w:r>
          </w:hyperlink>
        </w:p>
        <w:p w:rsidR="00275753" w:rsidRDefault="001160E4">
          <w:pPr>
            <w:pStyle w:val="20"/>
            <w:tabs>
              <w:tab w:val="right" w:leader="dot" w:pos="8296"/>
            </w:tabs>
            <w:rPr>
              <w:rFonts w:asciiTheme="minorHAnsi" w:eastAsiaTheme="minorEastAsia" w:hAnsiTheme="minorHAnsi" w:cstheme="minorBidi"/>
              <w:noProof/>
              <w:lang w:eastAsia="el-GR"/>
            </w:rPr>
          </w:pPr>
          <w:hyperlink w:anchor="_Toc358318080" w:history="1">
            <w:r w:rsidR="00275753" w:rsidRPr="00987533">
              <w:rPr>
                <w:rStyle w:val="-"/>
                <w:noProof/>
              </w:rPr>
              <w:t>2.5 Κατανομή συντάξεων ανά υπηκοότητα</w:t>
            </w:r>
            <w:r w:rsidR="00275753">
              <w:rPr>
                <w:noProof/>
                <w:webHidden/>
              </w:rPr>
              <w:tab/>
            </w:r>
            <w:r>
              <w:rPr>
                <w:noProof/>
                <w:webHidden/>
              </w:rPr>
              <w:fldChar w:fldCharType="begin"/>
            </w:r>
            <w:r w:rsidR="00275753">
              <w:rPr>
                <w:noProof/>
                <w:webHidden/>
              </w:rPr>
              <w:instrText xml:space="preserve"> PAGEREF _Toc358318080 \h </w:instrText>
            </w:r>
            <w:r>
              <w:rPr>
                <w:noProof/>
                <w:webHidden/>
              </w:rPr>
            </w:r>
            <w:r>
              <w:rPr>
                <w:noProof/>
                <w:webHidden/>
              </w:rPr>
              <w:fldChar w:fldCharType="separate"/>
            </w:r>
            <w:r w:rsidR="00407C2B">
              <w:rPr>
                <w:noProof/>
                <w:webHidden/>
              </w:rPr>
              <w:t>13</w:t>
            </w:r>
            <w:r>
              <w:rPr>
                <w:noProof/>
                <w:webHidden/>
              </w:rPr>
              <w:fldChar w:fldCharType="end"/>
            </w:r>
          </w:hyperlink>
        </w:p>
        <w:p w:rsidR="00275753" w:rsidRDefault="001160E4">
          <w:pPr>
            <w:pStyle w:val="10"/>
            <w:tabs>
              <w:tab w:val="right" w:leader="dot" w:pos="8296"/>
            </w:tabs>
            <w:rPr>
              <w:rFonts w:asciiTheme="minorHAnsi" w:eastAsiaTheme="minorEastAsia" w:hAnsiTheme="minorHAnsi" w:cstheme="minorBidi"/>
              <w:noProof/>
              <w:lang w:eastAsia="el-GR"/>
            </w:rPr>
          </w:pPr>
          <w:hyperlink w:anchor="_Toc358318081" w:history="1">
            <w:r w:rsidR="00275753" w:rsidRPr="00987533">
              <w:rPr>
                <w:rStyle w:val="-"/>
                <w:noProof/>
              </w:rPr>
              <w:t>ΠΑΡΑΡΤΗΜΑ -ΠΙΝΑΚΕΣ</w:t>
            </w:r>
            <w:r w:rsidR="00275753">
              <w:rPr>
                <w:noProof/>
                <w:webHidden/>
              </w:rPr>
              <w:tab/>
            </w:r>
            <w:r>
              <w:rPr>
                <w:noProof/>
                <w:webHidden/>
              </w:rPr>
              <w:fldChar w:fldCharType="begin"/>
            </w:r>
            <w:r w:rsidR="00275753">
              <w:rPr>
                <w:noProof/>
                <w:webHidden/>
              </w:rPr>
              <w:instrText xml:space="preserve"> PAGEREF _Toc358318081 \h </w:instrText>
            </w:r>
            <w:r>
              <w:rPr>
                <w:noProof/>
                <w:webHidden/>
              </w:rPr>
            </w:r>
            <w:r>
              <w:rPr>
                <w:noProof/>
                <w:webHidden/>
              </w:rPr>
              <w:fldChar w:fldCharType="separate"/>
            </w:r>
            <w:r w:rsidR="00407C2B">
              <w:rPr>
                <w:noProof/>
                <w:webHidden/>
              </w:rPr>
              <w:t>16</w:t>
            </w:r>
            <w:r>
              <w:rPr>
                <w:noProof/>
                <w:webHidden/>
              </w:rPr>
              <w:fldChar w:fldCharType="end"/>
            </w:r>
          </w:hyperlink>
        </w:p>
        <w:p w:rsidR="00275753" w:rsidRDefault="001160E4">
          <w:pPr>
            <w:pStyle w:val="20"/>
            <w:tabs>
              <w:tab w:val="right" w:leader="dot" w:pos="8296"/>
            </w:tabs>
            <w:rPr>
              <w:rFonts w:asciiTheme="minorHAnsi" w:eastAsiaTheme="minorEastAsia" w:hAnsiTheme="minorHAnsi" w:cstheme="minorBidi"/>
              <w:noProof/>
              <w:lang w:eastAsia="el-GR"/>
            </w:rPr>
          </w:pPr>
          <w:hyperlink w:anchor="_Toc358318082" w:history="1">
            <w:r w:rsidR="00275753" w:rsidRPr="00987533">
              <w:rPr>
                <w:rStyle w:val="-"/>
                <w:noProof/>
              </w:rPr>
              <w:t>Α. Κατανομή συντάξεων ανά ταμείο και κατηγορία</w:t>
            </w:r>
            <w:r w:rsidR="00275753">
              <w:rPr>
                <w:noProof/>
                <w:webHidden/>
              </w:rPr>
              <w:tab/>
            </w:r>
            <w:r>
              <w:rPr>
                <w:noProof/>
                <w:webHidden/>
              </w:rPr>
              <w:fldChar w:fldCharType="begin"/>
            </w:r>
            <w:r w:rsidR="00275753">
              <w:rPr>
                <w:noProof/>
                <w:webHidden/>
              </w:rPr>
              <w:instrText xml:space="preserve"> PAGEREF _Toc358318082 \h </w:instrText>
            </w:r>
            <w:r>
              <w:rPr>
                <w:noProof/>
                <w:webHidden/>
              </w:rPr>
            </w:r>
            <w:r>
              <w:rPr>
                <w:noProof/>
                <w:webHidden/>
              </w:rPr>
              <w:fldChar w:fldCharType="separate"/>
            </w:r>
            <w:r w:rsidR="00407C2B">
              <w:rPr>
                <w:noProof/>
                <w:webHidden/>
              </w:rPr>
              <w:t>17</w:t>
            </w:r>
            <w:r>
              <w:rPr>
                <w:noProof/>
                <w:webHidden/>
              </w:rPr>
              <w:fldChar w:fldCharType="end"/>
            </w:r>
          </w:hyperlink>
        </w:p>
        <w:p w:rsidR="00275753" w:rsidRDefault="001160E4">
          <w:pPr>
            <w:pStyle w:val="20"/>
            <w:tabs>
              <w:tab w:val="right" w:leader="dot" w:pos="8296"/>
            </w:tabs>
            <w:rPr>
              <w:rFonts w:asciiTheme="minorHAnsi" w:eastAsiaTheme="minorEastAsia" w:hAnsiTheme="minorHAnsi" w:cstheme="minorBidi"/>
              <w:noProof/>
              <w:lang w:eastAsia="el-GR"/>
            </w:rPr>
          </w:pPr>
          <w:hyperlink w:anchor="_Toc358318083" w:history="1">
            <w:r w:rsidR="00275753" w:rsidRPr="00987533">
              <w:rPr>
                <w:rStyle w:val="-"/>
                <w:noProof/>
              </w:rPr>
              <w:t>Β. Κατανομή συντάξεων ανά νομό</w:t>
            </w:r>
            <w:r w:rsidR="00275753">
              <w:rPr>
                <w:noProof/>
                <w:webHidden/>
              </w:rPr>
              <w:tab/>
            </w:r>
            <w:r>
              <w:rPr>
                <w:noProof/>
                <w:webHidden/>
              </w:rPr>
              <w:fldChar w:fldCharType="begin"/>
            </w:r>
            <w:r w:rsidR="00275753">
              <w:rPr>
                <w:noProof/>
                <w:webHidden/>
              </w:rPr>
              <w:instrText xml:space="preserve"> PAGEREF _Toc358318083 \h </w:instrText>
            </w:r>
            <w:r>
              <w:rPr>
                <w:noProof/>
                <w:webHidden/>
              </w:rPr>
            </w:r>
            <w:r>
              <w:rPr>
                <w:noProof/>
                <w:webHidden/>
              </w:rPr>
              <w:fldChar w:fldCharType="separate"/>
            </w:r>
            <w:r w:rsidR="00407C2B">
              <w:rPr>
                <w:noProof/>
                <w:webHidden/>
              </w:rPr>
              <w:t>20</w:t>
            </w:r>
            <w:r>
              <w:rPr>
                <w:noProof/>
                <w:webHidden/>
              </w:rPr>
              <w:fldChar w:fldCharType="end"/>
            </w:r>
          </w:hyperlink>
        </w:p>
        <w:p w:rsidR="008E5EBB" w:rsidRDefault="001160E4">
          <w:r>
            <w:fldChar w:fldCharType="end"/>
          </w:r>
        </w:p>
      </w:sdtContent>
    </w:sdt>
    <w:p w:rsidR="000A75D6" w:rsidRDefault="000A75D6">
      <w:pPr>
        <w:rPr>
          <w:lang w:val="en-US"/>
        </w:rPr>
      </w:pPr>
    </w:p>
    <w:p w:rsidR="000A75D6" w:rsidRDefault="000A75D6" w:rsidP="005D2C39">
      <w:pPr>
        <w:ind w:firstLine="720"/>
        <w:rPr>
          <w:lang w:val="en-US"/>
        </w:rPr>
      </w:pPr>
    </w:p>
    <w:p w:rsidR="000A75D6" w:rsidRDefault="000A75D6">
      <w:pPr>
        <w:rPr>
          <w:lang w:val="en-US"/>
        </w:rPr>
      </w:pPr>
    </w:p>
    <w:p w:rsidR="000A75D6" w:rsidRDefault="000A75D6">
      <w:pPr>
        <w:rPr>
          <w:lang w:val="en-US"/>
        </w:rPr>
      </w:pPr>
    </w:p>
    <w:p w:rsidR="000A75D6" w:rsidRDefault="000A75D6">
      <w:pPr>
        <w:rPr>
          <w:lang w:val="en-US"/>
        </w:rPr>
      </w:pPr>
    </w:p>
    <w:p w:rsidR="000A75D6" w:rsidRDefault="000A75D6"/>
    <w:p w:rsidR="0085177C" w:rsidRPr="0085177C" w:rsidRDefault="0085177C"/>
    <w:p w:rsidR="000A75D6" w:rsidRDefault="000A75D6">
      <w:pPr>
        <w:rPr>
          <w:lang w:val="en-US"/>
        </w:rPr>
      </w:pPr>
    </w:p>
    <w:p w:rsidR="000A75D6" w:rsidRDefault="000A75D6">
      <w:pPr>
        <w:rPr>
          <w:lang w:val="en-US"/>
        </w:rPr>
      </w:pPr>
    </w:p>
    <w:p w:rsidR="000A75D6" w:rsidRDefault="000A75D6"/>
    <w:p w:rsidR="00302649" w:rsidRPr="00302649" w:rsidRDefault="00302649"/>
    <w:p w:rsidR="005A2FB7" w:rsidRDefault="005A2FB7" w:rsidP="005A2FB7">
      <w:pPr>
        <w:pStyle w:val="1"/>
        <w:pBdr>
          <w:bottom w:val="single" w:sz="4" w:space="1" w:color="4F81BD" w:themeColor="accent1"/>
        </w:pBdr>
        <w:ind w:left="360"/>
        <w:rPr>
          <w:rFonts w:asciiTheme="minorHAnsi" w:hAnsiTheme="minorHAnsi"/>
          <w:i/>
        </w:rPr>
      </w:pPr>
      <w:bookmarkStart w:id="0" w:name="_Toc358318073"/>
      <w:bookmarkStart w:id="1" w:name="_Toc355082966"/>
      <w:r>
        <w:rPr>
          <w:rFonts w:asciiTheme="minorHAnsi" w:hAnsiTheme="minorHAnsi"/>
          <w:i/>
        </w:rPr>
        <w:lastRenderedPageBreak/>
        <w:t>Μήνυμα Υπουργού</w:t>
      </w:r>
      <w:r w:rsidR="00DB6739">
        <w:rPr>
          <w:rFonts w:asciiTheme="minorHAnsi" w:hAnsiTheme="minorHAnsi"/>
          <w:i/>
        </w:rPr>
        <w:t xml:space="preserve"> Εργασίας, Κοινωνικής Ασφάλισης και Πρόνοιας</w:t>
      </w:r>
      <w:bookmarkEnd w:id="0"/>
    </w:p>
    <w:p w:rsidR="005A2FB7" w:rsidRDefault="005A2FB7" w:rsidP="005A2FB7">
      <w:pPr>
        <w:ind w:right="-397"/>
        <w:jc w:val="center"/>
        <w:rPr>
          <w:rFonts w:asciiTheme="minorHAnsi" w:hAnsiTheme="minorHAnsi"/>
          <w:b/>
          <w:i/>
          <w:u w:val="single"/>
        </w:rPr>
      </w:pPr>
    </w:p>
    <w:p w:rsidR="005A2FB7" w:rsidRPr="005A2FB7" w:rsidRDefault="005A2FB7" w:rsidP="005A2FB7">
      <w:pPr>
        <w:ind w:right="-397"/>
        <w:jc w:val="center"/>
        <w:rPr>
          <w:rFonts w:asciiTheme="minorHAnsi" w:hAnsiTheme="minorHAnsi"/>
          <w:b/>
          <w:i/>
          <w:u w:val="single"/>
        </w:rPr>
      </w:pPr>
      <w:r w:rsidRPr="005A2FB7">
        <w:rPr>
          <w:rFonts w:asciiTheme="minorHAnsi" w:hAnsiTheme="minorHAnsi"/>
          <w:b/>
          <w:i/>
          <w:u w:val="single"/>
        </w:rPr>
        <w:t>ΤΟ ΑΣΦΑΛΙΣΤΙΚΟ ΣΥΣΤΗΜΑ ΤΗΣ ΧΩΡΑΣ ΚΑΤΩ ΑΠΟ ΤΟ ΦΩΣ ΤΟΥ  «ΗΛΙΟΥ».</w:t>
      </w:r>
    </w:p>
    <w:tbl>
      <w:tblPr>
        <w:tblStyle w:val="a3"/>
        <w:tblW w:w="850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836"/>
        <w:gridCol w:w="5670"/>
      </w:tblGrid>
      <w:tr w:rsidR="005A2FB7" w:rsidRPr="00DB6441" w:rsidTr="00DB6441">
        <w:trPr>
          <w:trHeight w:val="2671"/>
        </w:trPr>
        <w:tc>
          <w:tcPr>
            <w:tcW w:w="2836" w:type="dxa"/>
          </w:tcPr>
          <w:p w:rsidR="005A2FB7" w:rsidRPr="00DB6441" w:rsidRDefault="00791262" w:rsidP="00DB6441">
            <w:pPr>
              <w:tabs>
                <w:tab w:val="left" w:pos="540"/>
                <w:tab w:val="right" w:pos="4145"/>
              </w:tabs>
              <w:ind w:right="34"/>
              <w:jc w:val="center"/>
              <w:rPr>
                <w:rFonts w:ascii="Palatino Linotype" w:hAnsi="Palatino Linotype"/>
                <w:sz w:val="20"/>
              </w:rPr>
            </w:pPr>
            <w:r w:rsidRPr="00DB6441">
              <w:rPr>
                <w:noProof/>
                <w:sz w:val="20"/>
                <w:lang w:eastAsia="el-GR"/>
              </w:rPr>
              <w:drawing>
                <wp:inline distT="0" distB="0" distL="0" distR="0">
                  <wp:extent cx="1466850" cy="1733550"/>
                  <wp:effectExtent l="19050" t="0" r="0" b="0"/>
                  <wp:docPr id="2" name="Εικόν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1466850" cy="1733550"/>
                          </a:xfrm>
                          <a:prstGeom prst="rect">
                            <a:avLst/>
                          </a:prstGeom>
                          <a:noFill/>
                          <a:ln w="9525">
                            <a:noFill/>
                            <a:miter lim="800000"/>
                            <a:headEnd/>
                            <a:tailEnd/>
                          </a:ln>
                        </pic:spPr>
                      </pic:pic>
                    </a:graphicData>
                  </a:graphic>
                </wp:inline>
              </w:drawing>
            </w:r>
          </w:p>
        </w:tc>
        <w:tc>
          <w:tcPr>
            <w:tcW w:w="5670" w:type="dxa"/>
          </w:tcPr>
          <w:p w:rsidR="00DB6441" w:rsidRPr="00DB6441" w:rsidRDefault="00DB6441" w:rsidP="00DB6441">
            <w:pPr>
              <w:jc w:val="both"/>
              <w:rPr>
                <w:szCs w:val="24"/>
              </w:rPr>
            </w:pPr>
            <w:r w:rsidRPr="00DB6441">
              <w:rPr>
                <w:szCs w:val="24"/>
              </w:rPr>
              <w:t>Σήμερα εγκαινιάζεται μια νέα εποχή διαφάνειας και ορθολογι</w:t>
            </w:r>
            <w:r w:rsidR="000E017B">
              <w:rPr>
                <w:szCs w:val="24"/>
              </w:rPr>
              <w:t>κής διαχείρισης του συνταξιοδοτικού</w:t>
            </w:r>
            <w:r w:rsidRPr="00DB6441">
              <w:rPr>
                <w:szCs w:val="24"/>
              </w:rPr>
              <w:t xml:space="preserve"> συστήματος. </w:t>
            </w:r>
          </w:p>
          <w:p w:rsidR="005A2FB7" w:rsidRPr="00DB6441" w:rsidRDefault="00DB6441" w:rsidP="00DB6441">
            <w:pPr>
              <w:jc w:val="both"/>
              <w:rPr>
                <w:szCs w:val="24"/>
              </w:rPr>
            </w:pPr>
            <w:r w:rsidRPr="00DB6441">
              <w:rPr>
                <w:szCs w:val="24"/>
              </w:rPr>
              <w:t xml:space="preserve">Το Υπουργείο Εργασίας, Κοινωνικής Ασφάλισης και Πρόνοιας παρουσιάζει το Ενιαίο Σύστημα Ελέγχου Πληρωμών Συντάξεων «ΗΛΙΟΣ». Ένα από τα πιο σύγχρονα, αξιόπιστα και αποτελεσματικά συστήματα ελέγχου, ενημέρωσης και παρακολούθησης δεδομένων κοινωνικής ασφάλισης σε ευρωπαϊκό επίπεδο. </w:t>
            </w:r>
          </w:p>
        </w:tc>
      </w:tr>
    </w:tbl>
    <w:p w:rsidR="00DB6441" w:rsidRPr="00DB6441" w:rsidRDefault="00AD4579" w:rsidP="00DB6441">
      <w:pPr>
        <w:jc w:val="both"/>
        <w:rPr>
          <w:szCs w:val="24"/>
        </w:rPr>
      </w:pPr>
      <w:r>
        <w:rPr>
          <w:szCs w:val="24"/>
        </w:rPr>
        <w:t>Με τον «Η</w:t>
      </w:r>
      <w:r w:rsidR="000E017B">
        <w:rPr>
          <w:szCs w:val="24"/>
        </w:rPr>
        <w:t>ΛΙΟ</w:t>
      </w:r>
      <w:r w:rsidR="00DB6441" w:rsidRPr="00DB6441">
        <w:rPr>
          <w:szCs w:val="24"/>
        </w:rPr>
        <w:t>» η χώρα μας, για πρώτη φορά, αποκτά πλήρη και καθαρή εικόνα του αριθμού των συνταξι</w:t>
      </w:r>
      <w:r w:rsidR="000E017B">
        <w:rPr>
          <w:szCs w:val="24"/>
        </w:rPr>
        <w:t xml:space="preserve">ούχων, του ύψους των συντάξεων και </w:t>
      </w:r>
      <w:r w:rsidR="00DB6441" w:rsidRPr="00DB6441">
        <w:rPr>
          <w:szCs w:val="24"/>
        </w:rPr>
        <w:t xml:space="preserve">της συνολικής καταβαλλόμενης δαπάνης. </w:t>
      </w:r>
    </w:p>
    <w:p w:rsidR="00DB6441" w:rsidRPr="00DB6441" w:rsidRDefault="00DB6441" w:rsidP="00DB6441">
      <w:pPr>
        <w:jc w:val="both"/>
        <w:rPr>
          <w:szCs w:val="24"/>
        </w:rPr>
      </w:pPr>
      <w:r w:rsidRPr="00DB6441">
        <w:rPr>
          <w:szCs w:val="24"/>
        </w:rPr>
        <w:t xml:space="preserve">Το σύστημα «ΗΛΙΟΣ» παρέχει πολύτιμα και αξιοποιήσιμα στατιστικά στοιχεία, ενώ φωτίζει - για πρώτη φορά - «σκοτεινές» και «γκρίζες» περιοχές,  επιτυγχάνοντας απόλυτη διαφάνεια στο  ασφαλιστικό μας σύστημα. </w:t>
      </w:r>
    </w:p>
    <w:p w:rsidR="00DB6441" w:rsidRPr="00DB6441" w:rsidRDefault="00DB6441" w:rsidP="00DB6441">
      <w:pPr>
        <w:jc w:val="both"/>
        <w:rPr>
          <w:szCs w:val="24"/>
        </w:rPr>
      </w:pPr>
      <w:r w:rsidRPr="00DB6441">
        <w:rPr>
          <w:szCs w:val="24"/>
        </w:rPr>
        <w:t>Η  λειτουργ</w:t>
      </w:r>
      <w:r w:rsidR="00411928">
        <w:rPr>
          <w:szCs w:val="24"/>
        </w:rPr>
        <w:t xml:space="preserve">ία του συστήματος «ΗΛΙΟΣ» </w:t>
      </w:r>
      <w:r w:rsidRPr="00DB6441">
        <w:rPr>
          <w:szCs w:val="24"/>
        </w:rPr>
        <w:t>εξασφαλίζει μια σειρά από πλεονεκτήματα  με θετικό αντίκτυ</w:t>
      </w:r>
      <w:r w:rsidR="000E017B">
        <w:rPr>
          <w:szCs w:val="24"/>
        </w:rPr>
        <w:t xml:space="preserve">πο στην οικονομία, την κοινωνία και </w:t>
      </w:r>
      <w:r w:rsidRPr="00DB6441">
        <w:rPr>
          <w:szCs w:val="24"/>
        </w:rPr>
        <w:t xml:space="preserve"> την καθημερινή ζωή του πολίτη:  </w:t>
      </w:r>
    </w:p>
    <w:p w:rsidR="00DB6441" w:rsidRPr="00DB6441" w:rsidRDefault="00DB6441" w:rsidP="00DB6441">
      <w:pPr>
        <w:pStyle w:val="a7"/>
        <w:numPr>
          <w:ilvl w:val="0"/>
          <w:numId w:val="8"/>
        </w:numPr>
        <w:spacing w:after="120"/>
        <w:ind w:left="714" w:hanging="357"/>
        <w:contextualSpacing w:val="0"/>
        <w:jc w:val="both"/>
        <w:rPr>
          <w:szCs w:val="24"/>
        </w:rPr>
      </w:pPr>
      <w:r w:rsidRPr="00DB6441">
        <w:rPr>
          <w:szCs w:val="24"/>
        </w:rPr>
        <w:t xml:space="preserve">Απελευθέρωση προσωπικού και πόρων για την καλύτερη εξυπηρέτηση των ασφαλισμένων, μέσω της επίτευξης οικονομιών κλίμακας και της δημιουργίας ενός κεντρικού </w:t>
      </w:r>
      <w:r w:rsidR="000E017B">
        <w:rPr>
          <w:szCs w:val="24"/>
        </w:rPr>
        <w:t xml:space="preserve">πληροφοριακού </w:t>
      </w:r>
      <w:r w:rsidRPr="00DB6441">
        <w:rPr>
          <w:szCs w:val="24"/>
        </w:rPr>
        <w:t xml:space="preserve">συστήματος που υποκαθιστά σταδιακά </w:t>
      </w:r>
      <w:r w:rsidR="000E017B">
        <w:rPr>
          <w:szCs w:val="24"/>
        </w:rPr>
        <w:t xml:space="preserve">τα </w:t>
      </w:r>
      <w:r w:rsidRPr="00DB6441">
        <w:rPr>
          <w:szCs w:val="24"/>
        </w:rPr>
        <w:t xml:space="preserve">93 υφιστάμενα κλαδικά συστήματα. </w:t>
      </w:r>
    </w:p>
    <w:p w:rsidR="00DB6441" w:rsidRPr="00DB6441" w:rsidRDefault="00DB6441" w:rsidP="00DB6441">
      <w:pPr>
        <w:pStyle w:val="a7"/>
        <w:numPr>
          <w:ilvl w:val="0"/>
          <w:numId w:val="8"/>
        </w:numPr>
        <w:spacing w:after="120"/>
        <w:ind w:left="714" w:hanging="357"/>
        <w:contextualSpacing w:val="0"/>
        <w:jc w:val="both"/>
        <w:rPr>
          <w:szCs w:val="24"/>
        </w:rPr>
      </w:pPr>
      <w:r w:rsidRPr="00DB6441">
        <w:rPr>
          <w:szCs w:val="24"/>
        </w:rPr>
        <w:t xml:space="preserve">Αποκατάσταση του αισθήματος δικαιοσύνης, καθώς αποτρέπεται η δυνατότητα «γέννησης» νέας παραβατικότητας και καταχρηστικών πρακτικών, με τη διασύνδεση ληξιαρχείων και ασφαλιστικών ταμείων </w:t>
      </w:r>
      <w:r w:rsidR="00C95C5A">
        <w:rPr>
          <w:szCs w:val="24"/>
        </w:rPr>
        <w:t xml:space="preserve">μέσω των συστημάτων </w:t>
      </w:r>
      <w:r w:rsidRPr="00DB6441">
        <w:rPr>
          <w:szCs w:val="24"/>
        </w:rPr>
        <w:t>«</w:t>
      </w:r>
      <w:r w:rsidR="00C95C5A">
        <w:rPr>
          <w:szCs w:val="24"/>
        </w:rPr>
        <w:t>ΑΡΙΑΔΝΗ</w:t>
      </w:r>
      <w:r w:rsidRPr="00DB6441">
        <w:rPr>
          <w:szCs w:val="24"/>
        </w:rPr>
        <w:t>»</w:t>
      </w:r>
      <w:r w:rsidR="00C95C5A">
        <w:rPr>
          <w:szCs w:val="24"/>
        </w:rPr>
        <w:t xml:space="preserve"> και «ΗΛΙΟΣ»</w:t>
      </w:r>
      <w:r w:rsidRPr="00DB6441">
        <w:rPr>
          <w:szCs w:val="24"/>
        </w:rPr>
        <w:t xml:space="preserve">. </w:t>
      </w:r>
    </w:p>
    <w:p w:rsidR="00DB6441" w:rsidRPr="00DB6441" w:rsidRDefault="00DB6441" w:rsidP="00DB6441">
      <w:pPr>
        <w:pStyle w:val="a7"/>
        <w:numPr>
          <w:ilvl w:val="0"/>
          <w:numId w:val="8"/>
        </w:numPr>
        <w:spacing w:after="120"/>
        <w:ind w:left="714" w:hanging="357"/>
        <w:contextualSpacing w:val="0"/>
        <w:jc w:val="both"/>
        <w:rPr>
          <w:szCs w:val="24"/>
        </w:rPr>
      </w:pPr>
      <w:r w:rsidRPr="00DB6441">
        <w:rPr>
          <w:szCs w:val="24"/>
        </w:rPr>
        <w:t xml:space="preserve"> Αποφυγή της ταλαιπωρίας των πολιτών, αφού εξαλείφεται πλέον η ανάγκη για μελλοντικές απογραφές.  </w:t>
      </w:r>
    </w:p>
    <w:p w:rsidR="00DB6441" w:rsidRPr="00EC5544" w:rsidRDefault="00DB6441" w:rsidP="00DB6441">
      <w:pPr>
        <w:pStyle w:val="a7"/>
        <w:numPr>
          <w:ilvl w:val="0"/>
          <w:numId w:val="8"/>
        </w:numPr>
        <w:spacing w:after="120"/>
        <w:ind w:left="714" w:hanging="357"/>
        <w:contextualSpacing w:val="0"/>
        <w:jc w:val="both"/>
        <w:rPr>
          <w:szCs w:val="24"/>
        </w:rPr>
      </w:pPr>
      <w:r w:rsidRPr="00EC5544">
        <w:rPr>
          <w:szCs w:val="24"/>
        </w:rPr>
        <w:t>Διευκόλυνση των πολιτών και σημαντικές εξοικονομήσεις, με την παροχή  ολοκληρωμένων ηλεκτρονικών υπηρεσιών στους συνταξιούχους</w:t>
      </w:r>
      <w:r w:rsidR="00EC5544" w:rsidRPr="00EC5544">
        <w:rPr>
          <w:szCs w:val="24"/>
        </w:rPr>
        <w:t>,</w:t>
      </w:r>
      <w:r w:rsidR="00EC5544">
        <w:rPr>
          <w:szCs w:val="24"/>
        </w:rPr>
        <w:t xml:space="preserve"> </w:t>
      </w:r>
      <w:r w:rsidR="00EC5544" w:rsidRPr="00EC5544">
        <w:rPr>
          <w:szCs w:val="24"/>
        </w:rPr>
        <w:t>όπως</w:t>
      </w:r>
      <w:r w:rsidRPr="00EC5544">
        <w:rPr>
          <w:szCs w:val="24"/>
        </w:rPr>
        <w:t xml:space="preserve"> </w:t>
      </w:r>
      <w:r w:rsidR="00A628D9">
        <w:rPr>
          <w:szCs w:val="24"/>
        </w:rPr>
        <w:t xml:space="preserve">η </w:t>
      </w:r>
      <w:r w:rsidRPr="00EC5544">
        <w:rPr>
          <w:szCs w:val="24"/>
        </w:rPr>
        <w:t xml:space="preserve">προσυμπλήρωση </w:t>
      </w:r>
      <w:r w:rsidR="00EC5544">
        <w:rPr>
          <w:szCs w:val="24"/>
        </w:rPr>
        <w:t xml:space="preserve">των </w:t>
      </w:r>
      <w:r w:rsidRPr="00EC5544">
        <w:rPr>
          <w:szCs w:val="24"/>
        </w:rPr>
        <w:t xml:space="preserve">φορολογικών </w:t>
      </w:r>
      <w:r w:rsidR="00EC5544">
        <w:rPr>
          <w:szCs w:val="24"/>
        </w:rPr>
        <w:t xml:space="preserve">τους </w:t>
      </w:r>
      <w:r w:rsidRPr="00EC5544">
        <w:rPr>
          <w:szCs w:val="24"/>
        </w:rPr>
        <w:t xml:space="preserve">δηλώσεων. </w:t>
      </w:r>
    </w:p>
    <w:p w:rsidR="00DB6441" w:rsidRPr="00DB6441" w:rsidRDefault="00EC5544" w:rsidP="00DB6441">
      <w:pPr>
        <w:pStyle w:val="a7"/>
        <w:numPr>
          <w:ilvl w:val="0"/>
          <w:numId w:val="8"/>
        </w:numPr>
        <w:spacing w:after="120"/>
        <w:ind w:left="714" w:hanging="357"/>
        <w:contextualSpacing w:val="0"/>
        <w:jc w:val="both"/>
        <w:rPr>
          <w:szCs w:val="24"/>
        </w:rPr>
      </w:pPr>
      <w:r>
        <w:rPr>
          <w:szCs w:val="24"/>
        </w:rPr>
        <w:t>Διόρθωση</w:t>
      </w:r>
      <w:r w:rsidR="00DB6441" w:rsidRPr="00DB6441">
        <w:rPr>
          <w:szCs w:val="24"/>
        </w:rPr>
        <w:t xml:space="preserve"> στρεβλώσεων και αδικιών</w:t>
      </w:r>
      <w:r w:rsidR="00A628D9">
        <w:rPr>
          <w:szCs w:val="24"/>
        </w:rPr>
        <w:t xml:space="preserve">, </w:t>
      </w:r>
      <w:r>
        <w:rPr>
          <w:szCs w:val="24"/>
        </w:rPr>
        <w:t xml:space="preserve">εξασφαλίζοντας την </w:t>
      </w:r>
      <w:r w:rsidR="00DB6441" w:rsidRPr="00DB6441">
        <w:rPr>
          <w:szCs w:val="24"/>
        </w:rPr>
        <w:t>ενιαία εφαρμογή διατάξεων</w:t>
      </w:r>
      <w:r>
        <w:rPr>
          <w:szCs w:val="24"/>
        </w:rPr>
        <w:t xml:space="preserve"> για τους</w:t>
      </w:r>
      <w:r w:rsidR="00DB6441" w:rsidRPr="00DB6441">
        <w:rPr>
          <w:szCs w:val="24"/>
        </w:rPr>
        <w:t xml:space="preserve"> συνταξιούχους της χώρα</w:t>
      </w:r>
      <w:r w:rsidR="00A628D9">
        <w:rPr>
          <w:szCs w:val="24"/>
        </w:rPr>
        <w:t>ς</w:t>
      </w:r>
      <w:r>
        <w:rPr>
          <w:szCs w:val="24"/>
        </w:rPr>
        <w:t>.</w:t>
      </w:r>
      <w:r w:rsidR="00DB6441" w:rsidRPr="00DB6441">
        <w:rPr>
          <w:szCs w:val="24"/>
        </w:rPr>
        <w:t xml:space="preserve"> </w:t>
      </w:r>
    </w:p>
    <w:p w:rsidR="00DD74FC" w:rsidRDefault="00DB6441" w:rsidP="00DB6441">
      <w:pPr>
        <w:jc w:val="both"/>
        <w:rPr>
          <w:szCs w:val="24"/>
        </w:rPr>
      </w:pPr>
      <w:r w:rsidRPr="00DB6441">
        <w:rPr>
          <w:szCs w:val="24"/>
        </w:rPr>
        <w:lastRenderedPageBreak/>
        <w:t>Η σημαντική αυτή μεταρρύθμιση ολοκληρώθηκε, με την καθοριστική συμβολή της Η</w:t>
      </w:r>
      <w:r w:rsidR="00EC5544">
        <w:rPr>
          <w:szCs w:val="24"/>
        </w:rPr>
        <w:t>.</w:t>
      </w:r>
      <w:r w:rsidRPr="00DB6441">
        <w:rPr>
          <w:szCs w:val="24"/>
        </w:rPr>
        <w:t>ΔΙ</w:t>
      </w:r>
      <w:r w:rsidR="00EC5544">
        <w:rPr>
          <w:szCs w:val="24"/>
        </w:rPr>
        <w:t>.</w:t>
      </w:r>
      <w:r w:rsidRPr="00DB6441">
        <w:rPr>
          <w:szCs w:val="24"/>
        </w:rPr>
        <w:t>Κ</w:t>
      </w:r>
      <w:r w:rsidR="00EC5544">
        <w:rPr>
          <w:szCs w:val="24"/>
        </w:rPr>
        <w:t>.</w:t>
      </w:r>
      <w:r w:rsidRPr="00DB6441">
        <w:rPr>
          <w:szCs w:val="24"/>
        </w:rPr>
        <w:t>Α</w:t>
      </w:r>
      <w:r w:rsidR="00EC5544">
        <w:rPr>
          <w:szCs w:val="24"/>
        </w:rPr>
        <w:t>. Α.Ε.</w:t>
      </w:r>
      <w:r w:rsidRPr="00DB6441">
        <w:rPr>
          <w:szCs w:val="24"/>
        </w:rPr>
        <w:t xml:space="preserve">, στη βάση συγκροτημένου σχεδιασμού και μετά από 10 μήνες εντατικής προσπάθειας. </w:t>
      </w:r>
    </w:p>
    <w:p w:rsidR="00DB6441" w:rsidRPr="00DB6441" w:rsidRDefault="00DB6441" w:rsidP="00DB6441">
      <w:pPr>
        <w:jc w:val="both"/>
        <w:rPr>
          <w:szCs w:val="24"/>
        </w:rPr>
      </w:pPr>
      <w:r w:rsidRPr="00DB6441">
        <w:rPr>
          <w:szCs w:val="24"/>
        </w:rPr>
        <w:t xml:space="preserve">Σε αυτούς τους 10 μήνες: </w:t>
      </w:r>
    </w:p>
    <w:p w:rsidR="00DB6441" w:rsidRPr="00DB6441" w:rsidRDefault="00DB6441" w:rsidP="00DB6441">
      <w:pPr>
        <w:pStyle w:val="a7"/>
        <w:numPr>
          <w:ilvl w:val="0"/>
          <w:numId w:val="9"/>
        </w:numPr>
        <w:contextualSpacing w:val="0"/>
        <w:jc w:val="both"/>
        <w:rPr>
          <w:szCs w:val="24"/>
        </w:rPr>
      </w:pPr>
      <w:r w:rsidRPr="00DB6441">
        <w:rPr>
          <w:szCs w:val="24"/>
        </w:rPr>
        <w:t>Ολοκληρώσαμε τις αυτοπρόσωπες απογραφές των συνταξιούχων όλων των ταμείων, συμπεριλαμβανομένων των συντάξεων αιτία θανάτου.</w:t>
      </w:r>
    </w:p>
    <w:p w:rsidR="00DB6441" w:rsidRPr="00DB6441" w:rsidRDefault="00DB6441" w:rsidP="00DB6441">
      <w:pPr>
        <w:pStyle w:val="a7"/>
        <w:numPr>
          <w:ilvl w:val="0"/>
          <w:numId w:val="9"/>
        </w:numPr>
        <w:contextualSpacing w:val="0"/>
        <w:jc w:val="both"/>
        <w:rPr>
          <w:szCs w:val="24"/>
        </w:rPr>
      </w:pPr>
      <w:r w:rsidRPr="00DB6441">
        <w:rPr>
          <w:szCs w:val="24"/>
        </w:rPr>
        <w:t>Ταυτοποιήσαμε όλα τα ΑΜΚΑ και όλα τα ΑΦΜ των συνταξιούχων της χώρας.</w:t>
      </w:r>
    </w:p>
    <w:p w:rsidR="00DB6441" w:rsidRPr="00DB6441" w:rsidRDefault="00DB6441" w:rsidP="00DB6441">
      <w:pPr>
        <w:pStyle w:val="a7"/>
        <w:numPr>
          <w:ilvl w:val="0"/>
          <w:numId w:val="9"/>
        </w:numPr>
        <w:contextualSpacing w:val="0"/>
        <w:jc w:val="both"/>
        <w:rPr>
          <w:szCs w:val="24"/>
        </w:rPr>
      </w:pPr>
      <w:r w:rsidRPr="00DB6441">
        <w:rPr>
          <w:szCs w:val="24"/>
        </w:rPr>
        <w:t xml:space="preserve">Δημιουργήσαμε το ηλεκτρονικό μητρώο συντάξεων-συνταξιούχων, </w:t>
      </w:r>
      <w:r w:rsidR="00EC5544">
        <w:rPr>
          <w:szCs w:val="24"/>
        </w:rPr>
        <w:t xml:space="preserve">που αποτελεί τη </w:t>
      </w:r>
      <w:r w:rsidRPr="00DB6441">
        <w:rPr>
          <w:szCs w:val="24"/>
        </w:rPr>
        <w:t>δομική και λειτουργική βάση του συστήματος «ΗΛΙΟΣ».</w:t>
      </w:r>
    </w:p>
    <w:p w:rsidR="00DB6441" w:rsidRPr="00DB6441" w:rsidRDefault="00DB6441" w:rsidP="00DB6441">
      <w:pPr>
        <w:pStyle w:val="a7"/>
        <w:numPr>
          <w:ilvl w:val="0"/>
          <w:numId w:val="9"/>
        </w:numPr>
        <w:contextualSpacing w:val="0"/>
        <w:jc w:val="both"/>
        <w:rPr>
          <w:szCs w:val="24"/>
        </w:rPr>
      </w:pPr>
      <w:r w:rsidRPr="00DB6441">
        <w:rPr>
          <w:szCs w:val="24"/>
        </w:rPr>
        <w:t xml:space="preserve">Νομοθετήσαμε και θέσαμε σε πλήρη λειτουργία το σύστημα «ΑΡΙΑΔΝΗ» που βάζει οριστικό τέλος στην παραβατικότητα στο χώρο </w:t>
      </w:r>
      <w:r w:rsidR="006D3D42">
        <w:rPr>
          <w:szCs w:val="24"/>
        </w:rPr>
        <w:t>των συνταξιοδοτικών παροχών</w:t>
      </w:r>
      <w:r w:rsidRPr="00DB6441">
        <w:rPr>
          <w:szCs w:val="24"/>
        </w:rPr>
        <w:t>.</w:t>
      </w:r>
    </w:p>
    <w:p w:rsidR="00DB6441" w:rsidRPr="00DB6441" w:rsidRDefault="00DB6441" w:rsidP="00DB6441">
      <w:pPr>
        <w:jc w:val="both"/>
        <w:rPr>
          <w:szCs w:val="24"/>
        </w:rPr>
      </w:pPr>
      <w:r w:rsidRPr="00DB6441">
        <w:rPr>
          <w:szCs w:val="24"/>
        </w:rPr>
        <w:t>Σήμερα, πλέον, το στοίχημα για το νοικοκύρεμα και τον οργανωτικό</w:t>
      </w:r>
      <w:r w:rsidR="00442305">
        <w:rPr>
          <w:szCs w:val="24"/>
        </w:rPr>
        <w:t xml:space="preserve"> εξορθολογισμό του ασφαλιστικού </w:t>
      </w:r>
      <w:r w:rsidRPr="00DB6441">
        <w:rPr>
          <w:szCs w:val="24"/>
        </w:rPr>
        <w:t>συστήματος έχει κερδηθεί. Έχει διασφαλιστεί η θωράκιση και η περιφρούρηση του ασφαλιστικού συστήματος, οι νόμοι εφαρμόζονται πλήρως, η παραβατικότητα ανήκει στο παρελθόν.</w:t>
      </w:r>
    </w:p>
    <w:p w:rsidR="00DB6441" w:rsidRPr="00DB6441" w:rsidRDefault="00DB6441" w:rsidP="00DB6441">
      <w:pPr>
        <w:jc w:val="both"/>
        <w:rPr>
          <w:szCs w:val="24"/>
        </w:rPr>
      </w:pPr>
      <w:r w:rsidRPr="00DB6441">
        <w:rPr>
          <w:szCs w:val="24"/>
        </w:rPr>
        <w:t>Όλοι οι Έλληνες μπορούν</w:t>
      </w:r>
      <w:r w:rsidR="00DA1E1F">
        <w:rPr>
          <w:szCs w:val="24"/>
        </w:rPr>
        <w:t xml:space="preserve"> να αισθάνονται ικανοποίηση γι’ </w:t>
      </w:r>
      <w:r w:rsidRPr="00DB6441">
        <w:rPr>
          <w:szCs w:val="24"/>
        </w:rPr>
        <w:t>αυτή τη μεγάλη μεταρρύθμιση που προσδίδει διαφάνεια, ποιότητα και αξιοπιστία στο σύστημα κοινωνικής ασφάλισης. Μια μεταρρύθμιση, για την οποία δεν δαπανήθηκε ούτε ένα ευρώ, αποδεικνύοντας στην πράξη τόσο τη σταθερή πολιτική βούληση όσο και την επένδυση στις δημιουργικές ικανότητες των στελεχών της δημόσιας διοίκησης.</w:t>
      </w:r>
    </w:p>
    <w:p w:rsidR="00DB6441" w:rsidRPr="00DB6441" w:rsidRDefault="00DB6441" w:rsidP="00DB6441">
      <w:pPr>
        <w:jc w:val="both"/>
        <w:rPr>
          <w:szCs w:val="24"/>
        </w:rPr>
      </w:pPr>
      <w:r w:rsidRPr="00DB6441">
        <w:rPr>
          <w:szCs w:val="24"/>
        </w:rPr>
        <w:t xml:space="preserve">Σήμερα, γνωρίζουμε κάθε σύνταξη και κάθε δικαιούχο σύνταξης με απόλυτη ακρίβεια. </w:t>
      </w:r>
    </w:p>
    <w:p w:rsidR="00DB6441" w:rsidRPr="00DB6441" w:rsidRDefault="00DB6441" w:rsidP="00DB6441">
      <w:pPr>
        <w:jc w:val="both"/>
        <w:rPr>
          <w:szCs w:val="24"/>
        </w:rPr>
      </w:pPr>
      <w:r w:rsidRPr="00DB6441">
        <w:rPr>
          <w:szCs w:val="24"/>
        </w:rPr>
        <w:t xml:space="preserve">«Τίποτα πλέον δεν μπορεί να κρυφτεί, γιατί το ασφαλιστικό μας σύστημα βρίσκεται κάτω από το φώς του «ΗΛΙΟΥ»».  </w:t>
      </w:r>
    </w:p>
    <w:p w:rsidR="00DB6441" w:rsidRPr="00DB6441" w:rsidRDefault="00DB6441" w:rsidP="00DB6441">
      <w:pPr>
        <w:jc w:val="both"/>
        <w:rPr>
          <w:szCs w:val="24"/>
        </w:rPr>
      </w:pPr>
    </w:p>
    <w:p w:rsidR="00DB6441" w:rsidRPr="00DB6441" w:rsidRDefault="00DB6441" w:rsidP="00DB6441">
      <w:pPr>
        <w:spacing w:after="0" w:line="240" w:lineRule="auto"/>
        <w:ind w:left="4962"/>
        <w:jc w:val="both"/>
        <w:rPr>
          <w:b/>
          <w:bCs/>
        </w:rPr>
      </w:pPr>
      <w:r w:rsidRPr="00DB6441">
        <w:rPr>
          <w:b/>
          <w:bCs/>
          <w:szCs w:val="24"/>
        </w:rPr>
        <w:t xml:space="preserve">Ο </w:t>
      </w:r>
      <w:r w:rsidRPr="00DB6441">
        <w:rPr>
          <w:b/>
          <w:bCs/>
        </w:rPr>
        <w:t xml:space="preserve">Υπουργός Εργασίας, Κοινωνικής </w:t>
      </w:r>
    </w:p>
    <w:p w:rsidR="00DB6441" w:rsidRPr="00DB6441" w:rsidRDefault="00DB6441" w:rsidP="00DB6441">
      <w:pPr>
        <w:spacing w:after="0" w:line="240" w:lineRule="auto"/>
        <w:ind w:left="4962"/>
        <w:jc w:val="both"/>
        <w:rPr>
          <w:b/>
          <w:bCs/>
        </w:rPr>
      </w:pPr>
      <w:r w:rsidRPr="00DB6441">
        <w:rPr>
          <w:b/>
          <w:bCs/>
        </w:rPr>
        <w:t xml:space="preserve">       Ασφάλισης &amp; Πρόνοιας</w:t>
      </w:r>
    </w:p>
    <w:p w:rsidR="00DB6441" w:rsidRPr="00DB6441" w:rsidRDefault="00DB6441" w:rsidP="00DB6441">
      <w:pPr>
        <w:spacing w:after="0" w:line="240" w:lineRule="auto"/>
        <w:ind w:left="4962"/>
        <w:jc w:val="both"/>
        <w:rPr>
          <w:b/>
          <w:bCs/>
        </w:rPr>
      </w:pPr>
    </w:p>
    <w:p w:rsidR="00DB6441" w:rsidRPr="00DB6441" w:rsidRDefault="00DB6441" w:rsidP="00DB6441">
      <w:pPr>
        <w:spacing w:after="0" w:line="240" w:lineRule="auto"/>
        <w:ind w:left="4962"/>
        <w:jc w:val="center"/>
        <w:rPr>
          <w:b/>
          <w:bCs/>
        </w:rPr>
      </w:pPr>
      <w:r w:rsidRPr="00DB6441">
        <w:rPr>
          <w:b/>
          <w:bCs/>
        </w:rPr>
        <w:t>Γ. ΒΡΟΥΤΣΗΣ</w:t>
      </w:r>
    </w:p>
    <w:p w:rsidR="00510A02" w:rsidRPr="00DB6441" w:rsidRDefault="00510A02" w:rsidP="00DB6441">
      <w:pPr>
        <w:ind w:left="4962" w:right="-397"/>
        <w:jc w:val="both"/>
        <w:rPr>
          <w:rFonts w:asciiTheme="minorHAnsi" w:hAnsiTheme="minorHAnsi"/>
        </w:rPr>
      </w:pPr>
    </w:p>
    <w:p w:rsidR="00510A02" w:rsidRDefault="00510A02" w:rsidP="005A2FB7">
      <w:pPr>
        <w:ind w:right="-397" w:firstLine="5"/>
        <w:jc w:val="both"/>
        <w:rPr>
          <w:rFonts w:asciiTheme="minorHAnsi" w:hAnsiTheme="minorHAnsi"/>
        </w:rPr>
      </w:pPr>
    </w:p>
    <w:p w:rsidR="00510A02" w:rsidRDefault="00510A02" w:rsidP="005A2FB7">
      <w:pPr>
        <w:ind w:right="-397" w:firstLine="5"/>
        <w:jc w:val="both"/>
        <w:rPr>
          <w:rFonts w:asciiTheme="minorHAnsi" w:hAnsiTheme="minorHAnsi"/>
        </w:rPr>
      </w:pPr>
    </w:p>
    <w:p w:rsidR="00510A02" w:rsidRDefault="00510A02" w:rsidP="005A2FB7">
      <w:pPr>
        <w:ind w:right="-397" w:firstLine="5"/>
        <w:jc w:val="both"/>
        <w:rPr>
          <w:rFonts w:asciiTheme="minorHAnsi" w:hAnsiTheme="minorHAnsi"/>
        </w:rPr>
      </w:pPr>
    </w:p>
    <w:p w:rsidR="00510A02" w:rsidRDefault="00510A02" w:rsidP="005A2FB7">
      <w:pPr>
        <w:ind w:right="-397" w:firstLine="5"/>
        <w:jc w:val="both"/>
        <w:rPr>
          <w:rFonts w:asciiTheme="minorHAnsi" w:hAnsiTheme="minorHAnsi"/>
        </w:rPr>
      </w:pPr>
    </w:p>
    <w:p w:rsidR="00164BAE" w:rsidRDefault="00A73C2B" w:rsidP="00164BAE">
      <w:pPr>
        <w:pStyle w:val="1"/>
        <w:numPr>
          <w:ilvl w:val="0"/>
          <w:numId w:val="3"/>
        </w:numPr>
        <w:pBdr>
          <w:bottom w:val="single" w:sz="4" w:space="1" w:color="4F81BD" w:themeColor="accent1"/>
        </w:pBdr>
        <w:rPr>
          <w:rFonts w:asciiTheme="minorHAnsi" w:hAnsiTheme="minorHAnsi"/>
          <w:i/>
        </w:rPr>
      </w:pPr>
      <w:bookmarkStart w:id="2" w:name="_Toc358318074"/>
      <w:bookmarkEnd w:id="1"/>
      <w:r>
        <w:rPr>
          <w:rFonts w:asciiTheme="minorHAnsi" w:hAnsiTheme="minorHAnsi"/>
          <w:i/>
        </w:rPr>
        <w:lastRenderedPageBreak/>
        <w:t>Εισαγωγή</w:t>
      </w:r>
      <w:bookmarkEnd w:id="2"/>
    </w:p>
    <w:p w:rsidR="00DB6441" w:rsidRPr="00DB6441" w:rsidRDefault="00DB6441" w:rsidP="00DB6441">
      <w:pPr>
        <w:spacing w:before="240"/>
        <w:jc w:val="both"/>
        <w:rPr>
          <w:szCs w:val="24"/>
        </w:rPr>
      </w:pPr>
      <w:r w:rsidRPr="00DB6441">
        <w:rPr>
          <w:szCs w:val="24"/>
        </w:rPr>
        <w:t xml:space="preserve">Το Ενιαίο Σύστημα Ελέγχου Πληρωμής Συντάξεων - Σύστημα «ΗΛΙΟΣ»  </w:t>
      </w:r>
      <w:r w:rsidR="00223C1F">
        <w:rPr>
          <w:szCs w:val="24"/>
        </w:rPr>
        <w:t>αποτελεί</w:t>
      </w:r>
      <w:r w:rsidRPr="00DB6441">
        <w:rPr>
          <w:szCs w:val="24"/>
        </w:rPr>
        <w:t xml:space="preserve"> μια </w:t>
      </w:r>
      <w:r w:rsidR="001F676E">
        <w:rPr>
          <w:szCs w:val="24"/>
        </w:rPr>
        <w:t xml:space="preserve">τεχνολογική </w:t>
      </w:r>
      <w:r w:rsidRPr="00DB6441">
        <w:rPr>
          <w:szCs w:val="24"/>
        </w:rPr>
        <w:t xml:space="preserve">κατάκτηση για το ελληνικό σύστημα κοινωνικής ασφάλισης. Η αξιοποίηση της πληροφορικής στην κοινωνική ασφάλιση είναι διαδεδομένη σε όλη την Ευρώπη και τον ανεπτυγμένο κόσμο αρκετές δεκαετίες. Στην Ελλάδα,  η  δομή του συστήματος κοινωνικής ασφάλισης με την πληθώρα ταμείων και κλάδων δεν επέτρεψε παρά μόνο την ανάπτυξη περιορισμένων αυτόνομων-μη διασυνδεδεμένων  πληροφοριακών συστημάτων.   </w:t>
      </w:r>
    </w:p>
    <w:p w:rsidR="00DB6441" w:rsidRPr="00DB6441" w:rsidRDefault="00DB6441" w:rsidP="00DB6441">
      <w:pPr>
        <w:jc w:val="both"/>
        <w:rPr>
          <w:szCs w:val="24"/>
        </w:rPr>
      </w:pPr>
      <w:r w:rsidRPr="00DB6441">
        <w:rPr>
          <w:szCs w:val="24"/>
        </w:rPr>
        <w:t xml:space="preserve">Το σύστημα «ΗΛΙΟΣ» </w:t>
      </w:r>
      <w:r w:rsidR="00223C1F">
        <w:rPr>
          <w:szCs w:val="24"/>
        </w:rPr>
        <w:t>συνιστά</w:t>
      </w:r>
      <w:r w:rsidRPr="00DB6441">
        <w:rPr>
          <w:szCs w:val="24"/>
        </w:rPr>
        <w:t xml:space="preserve"> τεχνολογικό άλμα, καθώς για πρώτη φορά διασυνδέονται ηλεκτρονικά:</w:t>
      </w:r>
    </w:p>
    <w:p w:rsidR="00442305" w:rsidRDefault="00DB6441" w:rsidP="00DB6441">
      <w:pPr>
        <w:ind w:left="720" w:hanging="294"/>
        <w:jc w:val="both"/>
        <w:rPr>
          <w:szCs w:val="24"/>
        </w:rPr>
      </w:pPr>
      <w:r w:rsidRPr="00DB6441">
        <w:rPr>
          <w:szCs w:val="24"/>
        </w:rPr>
        <w:t>α.  93 διαφορετικά συστήματα πληρωμών συντάξεων που υποστηρίζουν την πληρωμή  για 4.407.288 συντάξεις σε 2.714.034 συνταξιούχους</w:t>
      </w:r>
      <w:r w:rsidR="00D0764F">
        <w:rPr>
          <w:szCs w:val="24"/>
        </w:rPr>
        <w:t xml:space="preserve">. </w:t>
      </w:r>
    </w:p>
    <w:p w:rsidR="00DB6441" w:rsidRPr="00DB6441" w:rsidRDefault="00442305" w:rsidP="00DB6441">
      <w:pPr>
        <w:ind w:left="720" w:hanging="294"/>
        <w:jc w:val="both"/>
        <w:rPr>
          <w:szCs w:val="24"/>
        </w:rPr>
      </w:pPr>
      <w:r>
        <w:rPr>
          <w:szCs w:val="24"/>
        </w:rPr>
        <w:t xml:space="preserve">β. </w:t>
      </w:r>
      <w:r w:rsidR="00DB6441" w:rsidRPr="00DB6441">
        <w:rPr>
          <w:szCs w:val="24"/>
        </w:rPr>
        <w:t>τα ληξιαρχεία της χώ</w:t>
      </w:r>
      <w:r>
        <w:rPr>
          <w:szCs w:val="24"/>
        </w:rPr>
        <w:t>ρας μέσω του συστήματος «ΑΡΙΑΔΝΗ</w:t>
      </w:r>
      <w:r w:rsidR="00DB6441" w:rsidRPr="00DB6441">
        <w:rPr>
          <w:szCs w:val="24"/>
        </w:rPr>
        <w:t xml:space="preserve">»  με τα συστήματα πληρωμών συντάξεων  μέσω του «ΗΛΙΟΣ».   </w:t>
      </w:r>
    </w:p>
    <w:p w:rsidR="00DB6441" w:rsidRPr="00DB6441" w:rsidRDefault="00DB6441" w:rsidP="00DB6441">
      <w:pPr>
        <w:jc w:val="both"/>
        <w:rPr>
          <w:szCs w:val="24"/>
        </w:rPr>
      </w:pPr>
      <w:r w:rsidRPr="00DB6441">
        <w:rPr>
          <w:szCs w:val="24"/>
        </w:rPr>
        <w:t>Το επίτευγμα αυτό πραγματοποιήθηκε σε 10 μήνες εντατικής εργασίας αξιοπ</w:t>
      </w:r>
      <w:r w:rsidR="00442305">
        <w:rPr>
          <w:szCs w:val="24"/>
        </w:rPr>
        <w:t xml:space="preserve">οιώντας αφενός την τεχνογνωσία και </w:t>
      </w:r>
      <w:r w:rsidRPr="00DB6441">
        <w:rPr>
          <w:szCs w:val="24"/>
        </w:rPr>
        <w:t>την πολυετή εμπειρία</w:t>
      </w:r>
      <w:r w:rsidR="00442305" w:rsidRPr="00442305">
        <w:rPr>
          <w:szCs w:val="24"/>
        </w:rPr>
        <w:t xml:space="preserve"> </w:t>
      </w:r>
      <w:r w:rsidR="00442305">
        <w:rPr>
          <w:szCs w:val="24"/>
        </w:rPr>
        <w:t>του  προσωπικού</w:t>
      </w:r>
      <w:r w:rsidR="00442305" w:rsidRPr="00DB6441">
        <w:rPr>
          <w:szCs w:val="24"/>
        </w:rPr>
        <w:t xml:space="preserve"> της Η</w:t>
      </w:r>
      <w:r w:rsidR="00442305">
        <w:rPr>
          <w:szCs w:val="24"/>
        </w:rPr>
        <w:t>.</w:t>
      </w:r>
      <w:r w:rsidR="00442305" w:rsidRPr="00DB6441">
        <w:rPr>
          <w:szCs w:val="24"/>
        </w:rPr>
        <w:t>ΔΙ</w:t>
      </w:r>
      <w:r w:rsidR="00442305">
        <w:rPr>
          <w:szCs w:val="24"/>
        </w:rPr>
        <w:t>.</w:t>
      </w:r>
      <w:r w:rsidR="00442305" w:rsidRPr="00DB6441">
        <w:rPr>
          <w:szCs w:val="24"/>
        </w:rPr>
        <w:t>Κ</w:t>
      </w:r>
      <w:r w:rsidR="00442305">
        <w:rPr>
          <w:szCs w:val="24"/>
        </w:rPr>
        <w:t>.</w:t>
      </w:r>
      <w:r w:rsidR="00442305" w:rsidRPr="00DB6441">
        <w:rPr>
          <w:szCs w:val="24"/>
        </w:rPr>
        <w:t>Α</w:t>
      </w:r>
      <w:r w:rsidR="00442305">
        <w:rPr>
          <w:szCs w:val="24"/>
        </w:rPr>
        <w:t>. Α.Ε</w:t>
      </w:r>
      <w:r w:rsidRPr="00DB6441">
        <w:rPr>
          <w:szCs w:val="24"/>
        </w:rPr>
        <w:t xml:space="preserve"> και αφετέρου την πολιτική δέσμευση του Υπουργείου Εργασίας, Κοινωνικής Ασφάλισης και Πρόνοιας και των Διοικήσεων των Ταμείων.</w:t>
      </w:r>
    </w:p>
    <w:p w:rsidR="00DB6441" w:rsidRPr="00DB6441" w:rsidRDefault="006810B2" w:rsidP="00DB6441">
      <w:pPr>
        <w:jc w:val="both"/>
        <w:rPr>
          <w:szCs w:val="24"/>
        </w:rPr>
      </w:pPr>
      <w:r>
        <w:rPr>
          <w:szCs w:val="24"/>
        </w:rPr>
        <w:t>Πρόκληση απο</w:t>
      </w:r>
      <w:r w:rsidR="00DB6441" w:rsidRPr="00DB6441">
        <w:rPr>
          <w:szCs w:val="24"/>
        </w:rPr>
        <w:t xml:space="preserve">τέλεσε η </w:t>
      </w:r>
      <w:r w:rsidR="00EE23FA">
        <w:rPr>
          <w:szCs w:val="24"/>
        </w:rPr>
        <w:t xml:space="preserve">αντιμετώπιση της </w:t>
      </w:r>
      <w:r w:rsidR="00DB6441" w:rsidRPr="00DB6441">
        <w:rPr>
          <w:szCs w:val="24"/>
        </w:rPr>
        <w:t>πανσπερμία</w:t>
      </w:r>
      <w:r w:rsidR="00EE23FA">
        <w:rPr>
          <w:szCs w:val="24"/>
        </w:rPr>
        <w:t>ς</w:t>
      </w:r>
      <w:r w:rsidR="00DB6441" w:rsidRPr="00DB6441">
        <w:rPr>
          <w:szCs w:val="24"/>
        </w:rPr>
        <w:t xml:space="preserve"> των συστημάτων και η μερική συμπ</w:t>
      </w:r>
      <w:r w:rsidR="003926CE">
        <w:rPr>
          <w:szCs w:val="24"/>
        </w:rPr>
        <w:t>λήρωση των πεδίων ΑΜΚΑ και ΑΦΜ.</w:t>
      </w:r>
      <w:r w:rsidR="00011863">
        <w:rPr>
          <w:szCs w:val="24"/>
        </w:rPr>
        <w:t xml:space="preserve"> </w:t>
      </w:r>
      <w:r w:rsidR="00DB6441" w:rsidRPr="00DB6441">
        <w:rPr>
          <w:szCs w:val="24"/>
        </w:rPr>
        <w:t>Κατά την έναρξη του σχεδιασμού</w:t>
      </w:r>
      <w:r w:rsidR="00DB6441">
        <w:rPr>
          <w:szCs w:val="24"/>
        </w:rPr>
        <w:t>,</w:t>
      </w:r>
      <w:r w:rsidR="00DB6441" w:rsidRPr="00DB6441">
        <w:rPr>
          <w:szCs w:val="24"/>
        </w:rPr>
        <w:t xml:space="preserve"> το </w:t>
      </w:r>
      <w:r w:rsidR="00EE23FA">
        <w:rPr>
          <w:szCs w:val="24"/>
        </w:rPr>
        <w:t xml:space="preserve">φθινόπωρο του 2012 τα κενά αυτά </w:t>
      </w:r>
      <w:r w:rsidR="003926CE">
        <w:rPr>
          <w:szCs w:val="24"/>
        </w:rPr>
        <w:t>ξεπερνούσαν το 1 εκατομμύριο.</w:t>
      </w:r>
      <w:r w:rsidR="00011863">
        <w:rPr>
          <w:szCs w:val="24"/>
        </w:rPr>
        <w:t xml:space="preserve"> </w:t>
      </w:r>
      <w:r w:rsidR="00DB6441" w:rsidRPr="00DB6441">
        <w:rPr>
          <w:szCs w:val="24"/>
        </w:rPr>
        <w:t>Με εκτεταμένη εφαρμογή μηχανογραφικών διασταυρώσεων στην Η</w:t>
      </w:r>
      <w:r w:rsidR="00442305">
        <w:rPr>
          <w:szCs w:val="24"/>
        </w:rPr>
        <w:t>.</w:t>
      </w:r>
      <w:r w:rsidR="00DB6441" w:rsidRPr="00DB6441">
        <w:rPr>
          <w:szCs w:val="24"/>
        </w:rPr>
        <w:t>ΔΙ</w:t>
      </w:r>
      <w:r w:rsidR="00442305">
        <w:rPr>
          <w:szCs w:val="24"/>
        </w:rPr>
        <w:t>.</w:t>
      </w:r>
      <w:r w:rsidR="00DB6441" w:rsidRPr="00DB6441">
        <w:rPr>
          <w:szCs w:val="24"/>
        </w:rPr>
        <w:t>Κ</w:t>
      </w:r>
      <w:r w:rsidR="00442305">
        <w:rPr>
          <w:szCs w:val="24"/>
        </w:rPr>
        <w:t>.</w:t>
      </w:r>
      <w:r w:rsidR="00DB6441" w:rsidRPr="00DB6441">
        <w:rPr>
          <w:szCs w:val="24"/>
        </w:rPr>
        <w:t>Α</w:t>
      </w:r>
      <w:r w:rsidR="00442305">
        <w:rPr>
          <w:szCs w:val="24"/>
        </w:rPr>
        <w:t xml:space="preserve">. Α.Ε. </w:t>
      </w:r>
      <w:r w:rsidR="00DB6441" w:rsidRPr="00DB6441">
        <w:rPr>
          <w:szCs w:val="24"/>
        </w:rPr>
        <w:t>και την προσπάθεια των εργαζομένων στα ασφαλιστικά ταμεία συμπληρώθηκαν πλήρως τα ΑΜΚΑ και τα ΑΦΜ των συνταξιούχων της χώρας.</w:t>
      </w:r>
    </w:p>
    <w:p w:rsidR="00C93D98" w:rsidRDefault="00DB6441" w:rsidP="00DB6441">
      <w:pPr>
        <w:jc w:val="both"/>
        <w:rPr>
          <w:szCs w:val="24"/>
        </w:rPr>
      </w:pPr>
      <w:r w:rsidRPr="00DB6441">
        <w:rPr>
          <w:szCs w:val="24"/>
        </w:rPr>
        <w:t xml:space="preserve">Στις σελίδες που ακολουθούν παρουσιάζονται τα βασικά στοιχεία </w:t>
      </w:r>
      <w:r w:rsidR="00EE23FA">
        <w:rPr>
          <w:szCs w:val="24"/>
        </w:rPr>
        <w:t xml:space="preserve">της </w:t>
      </w:r>
      <w:r w:rsidRPr="00DB6441">
        <w:rPr>
          <w:szCs w:val="24"/>
        </w:rPr>
        <w:t>επεξεργασίας των δεδομένων του συστήματος «ΗΛΙΟΣ»</w:t>
      </w:r>
      <w:r w:rsidR="004B087F">
        <w:rPr>
          <w:szCs w:val="24"/>
        </w:rPr>
        <w:t xml:space="preserve"> για τον Ιούνιο του 2013</w:t>
      </w:r>
      <w:r w:rsidRPr="00DB6441">
        <w:rPr>
          <w:szCs w:val="24"/>
        </w:rPr>
        <w:t xml:space="preserve">.  </w:t>
      </w:r>
    </w:p>
    <w:p w:rsidR="00DB6441" w:rsidRPr="00DB6441" w:rsidRDefault="00DB6441" w:rsidP="00DB6441">
      <w:pPr>
        <w:jc w:val="both"/>
        <w:rPr>
          <w:szCs w:val="24"/>
        </w:rPr>
      </w:pPr>
      <w:r w:rsidRPr="00DB6441">
        <w:rPr>
          <w:szCs w:val="24"/>
        </w:rPr>
        <w:t>Στο επόμενο διάστημα</w:t>
      </w:r>
      <w:r w:rsidR="004B087F">
        <w:rPr>
          <w:szCs w:val="24"/>
        </w:rPr>
        <w:t>,</w:t>
      </w:r>
      <w:r w:rsidRPr="00DB6441">
        <w:rPr>
          <w:szCs w:val="24"/>
        </w:rPr>
        <w:t xml:space="preserve"> το «ΗΛΙΟΣ» θα </w:t>
      </w:r>
      <w:r w:rsidR="00C93D98">
        <w:rPr>
          <w:szCs w:val="24"/>
        </w:rPr>
        <w:t>μετατραπεί στο</w:t>
      </w:r>
      <w:r w:rsidRPr="00DB6441">
        <w:rPr>
          <w:szCs w:val="24"/>
        </w:rPr>
        <w:t xml:space="preserve"> </w:t>
      </w:r>
      <w:r w:rsidR="00C93D98">
        <w:rPr>
          <w:szCs w:val="24"/>
        </w:rPr>
        <w:t>κεντρικό σύστημα</w:t>
      </w:r>
      <w:r w:rsidRPr="00DB6441">
        <w:rPr>
          <w:szCs w:val="24"/>
        </w:rPr>
        <w:t xml:space="preserve"> πληρωμών συντάξεων επιτυγχάνοντας σημαντικές οικονομίες κλίμακας για τα ασφαλιστικά ταμεία της χώρας. Παράλληλα</w:t>
      </w:r>
      <w:r w:rsidR="004B087F">
        <w:rPr>
          <w:szCs w:val="24"/>
        </w:rPr>
        <w:t>,</w:t>
      </w:r>
      <w:r w:rsidRPr="00DB6441">
        <w:rPr>
          <w:szCs w:val="24"/>
        </w:rPr>
        <w:t xml:space="preserve"> σχεδιάζονται κεντρικές ηλεκτρονικ</w:t>
      </w:r>
      <w:r w:rsidR="004B087F">
        <w:rPr>
          <w:szCs w:val="24"/>
        </w:rPr>
        <w:t>ές υπηρεσίες</w:t>
      </w:r>
      <w:r w:rsidR="00C93D98">
        <w:rPr>
          <w:szCs w:val="24"/>
        </w:rPr>
        <w:t>,</w:t>
      </w:r>
      <w:r w:rsidR="004B087F">
        <w:rPr>
          <w:szCs w:val="24"/>
        </w:rPr>
        <w:t xml:space="preserve"> όπως η </w:t>
      </w:r>
      <w:r w:rsidR="00C93D98">
        <w:rPr>
          <w:szCs w:val="24"/>
        </w:rPr>
        <w:t xml:space="preserve">ετήσια </w:t>
      </w:r>
      <w:r w:rsidR="004B087F">
        <w:rPr>
          <w:szCs w:val="24"/>
        </w:rPr>
        <w:t xml:space="preserve">αποστολή αρχείων στη ΓΓΠΣ με τα συνολικά καταβαλλόμενα ποσά κάθε συνταξιούχου </w:t>
      </w:r>
      <w:r w:rsidR="00C93D98">
        <w:rPr>
          <w:szCs w:val="24"/>
        </w:rPr>
        <w:t xml:space="preserve"> προκειμένου</w:t>
      </w:r>
      <w:r w:rsidR="004B087F">
        <w:rPr>
          <w:szCs w:val="24"/>
        </w:rPr>
        <w:t xml:space="preserve"> αυτά να προσυμπληρωθούν στις φορολογικές δηλώσεις του επόμενου έτους. Το «ΗΛΙΟΣ</w:t>
      </w:r>
      <w:r w:rsidRPr="00DB6441">
        <w:rPr>
          <w:szCs w:val="24"/>
        </w:rPr>
        <w:t xml:space="preserve">» </w:t>
      </w:r>
      <w:r w:rsidR="00D0764F">
        <w:rPr>
          <w:szCs w:val="24"/>
        </w:rPr>
        <w:t>αποτελεί</w:t>
      </w:r>
      <w:r w:rsidRPr="00DB6441">
        <w:rPr>
          <w:szCs w:val="24"/>
        </w:rPr>
        <w:t xml:space="preserve"> το νέο ερ</w:t>
      </w:r>
      <w:r w:rsidR="004B087F">
        <w:rPr>
          <w:szCs w:val="24"/>
        </w:rPr>
        <w:t xml:space="preserve">γαλείο της ελληνικής πολιτείας </w:t>
      </w:r>
      <w:r w:rsidRPr="00DB6441">
        <w:rPr>
          <w:szCs w:val="24"/>
        </w:rPr>
        <w:t xml:space="preserve">που </w:t>
      </w:r>
      <w:r w:rsidR="004B087F">
        <w:rPr>
          <w:szCs w:val="24"/>
        </w:rPr>
        <w:t>περιορίζ</w:t>
      </w:r>
      <w:r w:rsidRPr="00DB6441">
        <w:rPr>
          <w:szCs w:val="24"/>
        </w:rPr>
        <w:t>ει</w:t>
      </w:r>
      <w:r w:rsidR="004B087F">
        <w:rPr>
          <w:szCs w:val="24"/>
        </w:rPr>
        <w:t xml:space="preserve"> τη γραφειοκρατία και βελτιών</w:t>
      </w:r>
      <w:r w:rsidRPr="00DB6441">
        <w:rPr>
          <w:szCs w:val="24"/>
        </w:rPr>
        <w:t xml:space="preserve">ει την εξυπηρέτηση των συνταξιούχων από τα ταμεία.        </w:t>
      </w:r>
    </w:p>
    <w:p w:rsidR="00DB6441" w:rsidRPr="00DB6441" w:rsidRDefault="00C93D98" w:rsidP="00DB6441">
      <w:pPr>
        <w:ind w:left="4962"/>
        <w:jc w:val="center"/>
        <w:rPr>
          <w:b/>
          <w:bCs/>
          <w:szCs w:val="24"/>
        </w:rPr>
      </w:pPr>
      <w:r>
        <w:rPr>
          <w:b/>
          <w:bCs/>
          <w:szCs w:val="24"/>
        </w:rPr>
        <w:t xml:space="preserve">Χρήστος </w:t>
      </w:r>
      <w:r w:rsidR="00DB6441" w:rsidRPr="00DB6441">
        <w:rPr>
          <w:b/>
          <w:bCs/>
          <w:szCs w:val="24"/>
        </w:rPr>
        <w:t>Χάλαρης</w:t>
      </w:r>
    </w:p>
    <w:p w:rsidR="00DB6441" w:rsidRPr="00DB6441" w:rsidRDefault="00DB6441" w:rsidP="00DB6441">
      <w:pPr>
        <w:ind w:left="4962"/>
        <w:jc w:val="center"/>
        <w:rPr>
          <w:b/>
          <w:bCs/>
          <w:szCs w:val="24"/>
        </w:rPr>
      </w:pPr>
      <w:r w:rsidRPr="00DB6441">
        <w:rPr>
          <w:b/>
          <w:bCs/>
          <w:szCs w:val="24"/>
        </w:rPr>
        <w:t>Διευθύνων Σύμβουλος Η.ΔΙ.Κ.Α Α.Ε</w:t>
      </w:r>
    </w:p>
    <w:p w:rsidR="00854BE9" w:rsidRDefault="00854BE9" w:rsidP="00854BE9">
      <w:pPr>
        <w:pStyle w:val="1"/>
        <w:numPr>
          <w:ilvl w:val="0"/>
          <w:numId w:val="3"/>
        </w:numPr>
        <w:pBdr>
          <w:bottom w:val="single" w:sz="4" w:space="1" w:color="4F81BD" w:themeColor="accent1"/>
        </w:pBdr>
        <w:rPr>
          <w:rFonts w:asciiTheme="minorHAnsi" w:hAnsiTheme="minorHAnsi"/>
          <w:i/>
        </w:rPr>
      </w:pPr>
      <w:bookmarkStart w:id="3" w:name="_Toc355082968"/>
      <w:bookmarkStart w:id="4" w:name="_Toc358318075"/>
      <w:r>
        <w:rPr>
          <w:rFonts w:asciiTheme="minorHAnsi" w:hAnsiTheme="minorHAnsi"/>
          <w:i/>
        </w:rPr>
        <w:lastRenderedPageBreak/>
        <w:t xml:space="preserve">Ποσοτική &amp; Ποιοτική Ανάλυση </w:t>
      </w:r>
      <w:r w:rsidR="00BB4FDE">
        <w:rPr>
          <w:rFonts w:asciiTheme="minorHAnsi" w:hAnsiTheme="minorHAnsi"/>
          <w:i/>
        </w:rPr>
        <w:t>Δεδομένων Ελέγχου &amp; Πληρωμών Συντάξεων</w:t>
      </w:r>
      <w:bookmarkEnd w:id="3"/>
      <w:bookmarkEnd w:id="4"/>
      <w:r w:rsidR="00BB4FDE">
        <w:rPr>
          <w:rFonts w:asciiTheme="minorHAnsi" w:hAnsiTheme="minorHAnsi"/>
          <w:i/>
        </w:rPr>
        <w:t xml:space="preserve"> </w:t>
      </w:r>
    </w:p>
    <w:p w:rsidR="00747DE6" w:rsidRDefault="00747DE6" w:rsidP="00747DE6">
      <w:pPr>
        <w:pStyle w:val="2"/>
        <w:spacing w:line="360" w:lineRule="auto"/>
        <w:rPr>
          <w:rFonts w:asciiTheme="minorHAnsi" w:hAnsiTheme="minorHAnsi"/>
          <w:color w:val="1F497D" w:themeColor="text2"/>
          <w:sz w:val="24"/>
          <w:szCs w:val="24"/>
        </w:rPr>
      </w:pPr>
      <w:bookmarkStart w:id="5" w:name="_Toc358215338"/>
      <w:bookmarkStart w:id="6" w:name="_Toc358318076"/>
      <w:r>
        <w:rPr>
          <w:rFonts w:asciiTheme="minorHAnsi" w:hAnsiTheme="minorHAnsi"/>
          <w:color w:val="1F497D" w:themeColor="text2"/>
          <w:sz w:val="24"/>
          <w:szCs w:val="24"/>
        </w:rPr>
        <w:t>2</w:t>
      </w:r>
      <w:r w:rsidRPr="005E5F8B">
        <w:rPr>
          <w:rFonts w:asciiTheme="minorHAnsi" w:hAnsiTheme="minorHAnsi"/>
          <w:color w:val="1F497D" w:themeColor="text2"/>
          <w:sz w:val="24"/>
          <w:szCs w:val="24"/>
        </w:rPr>
        <w:t>.</w:t>
      </w:r>
      <w:r w:rsidRPr="00A57AFF">
        <w:rPr>
          <w:rFonts w:asciiTheme="minorHAnsi" w:hAnsiTheme="minorHAnsi"/>
          <w:color w:val="1F497D" w:themeColor="text2"/>
          <w:sz w:val="24"/>
          <w:szCs w:val="24"/>
        </w:rPr>
        <w:t xml:space="preserve">1 </w:t>
      </w:r>
      <w:r>
        <w:rPr>
          <w:rFonts w:asciiTheme="minorHAnsi" w:hAnsiTheme="minorHAnsi"/>
          <w:color w:val="1F497D" w:themeColor="text2"/>
          <w:sz w:val="24"/>
          <w:szCs w:val="24"/>
        </w:rPr>
        <w:t xml:space="preserve"> Μέσο Εισόδημα από συντάξεις</w:t>
      </w:r>
      <w:bookmarkEnd w:id="5"/>
      <w:bookmarkEnd w:id="6"/>
      <w:r>
        <w:rPr>
          <w:rFonts w:asciiTheme="minorHAnsi" w:hAnsiTheme="minorHAnsi"/>
          <w:color w:val="1F497D" w:themeColor="text2"/>
          <w:sz w:val="24"/>
          <w:szCs w:val="24"/>
        </w:rPr>
        <w:t xml:space="preserve"> </w:t>
      </w:r>
    </w:p>
    <w:p w:rsidR="00747DE6" w:rsidRDefault="00A77F3E" w:rsidP="00747DE6">
      <w:pPr>
        <w:jc w:val="both"/>
      </w:pPr>
      <w:r>
        <w:t>Μέσω του συστήματος «ΗΛΙΟΣ»</w:t>
      </w:r>
      <w:r w:rsidR="00747DE6">
        <w:t xml:space="preserve"> </w:t>
      </w:r>
      <w:r w:rsidR="002F0DBC">
        <w:t>ταυτοποιούνται για πρώτη φορά οι συνταξιούχοι μεταξύ των 93</w:t>
      </w:r>
      <w:r w:rsidR="00B378C8">
        <w:t xml:space="preserve"> ταμείων και</w:t>
      </w:r>
      <w:r w:rsidR="002F0DBC">
        <w:t xml:space="preserve"> κλάδων σύνταξης (κύριας και επικουρικής) και δημιουργείται μία εγγραφή </w:t>
      </w:r>
      <w:r w:rsidR="00747DE6">
        <w:t xml:space="preserve">με το σύνολο των συντάξεων που ο καθένας </w:t>
      </w:r>
      <w:r w:rsidR="00907017">
        <w:t>λαμβάνει</w:t>
      </w:r>
      <w:r w:rsidR="00747DE6">
        <w:t xml:space="preserve">. Με τον τρόπο αυτό υπολογίζεται </w:t>
      </w:r>
      <w:r w:rsidR="002F0DBC">
        <w:t xml:space="preserve">για τον Ιούνιο του 2013 </w:t>
      </w:r>
      <w:r w:rsidR="00747DE6">
        <w:t xml:space="preserve">ο αριθμός των συνταξιούχων </w:t>
      </w:r>
      <w:r w:rsidR="0028611E">
        <w:t xml:space="preserve">της χώρας </w:t>
      </w:r>
      <w:r w:rsidR="00747DE6">
        <w:t xml:space="preserve">σε </w:t>
      </w:r>
      <w:r w:rsidR="00747DE6" w:rsidRPr="002F0DBC">
        <w:rPr>
          <w:b/>
        </w:rPr>
        <w:t>2.714.034</w:t>
      </w:r>
      <w:r w:rsidR="00747DE6">
        <w:t xml:space="preserve"> και το μέσο εισόδημα των συνταξιούχων</w:t>
      </w:r>
      <w:r w:rsidR="006A7982">
        <w:t xml:space="preserve"> </w:t>
      </w:r>
      <w:r w:rsidR="002F0DBC">
        <w:t xml:space="preserve">γήρατος σε </w:t>
      </w:r>
      <w:r w:rsidR="00747DE6">
        <w:t xml:space="preserve"> </w:t>
      </w:r>
      <w:r w:rsidR="00747DE6" w:rsidRPr="002F0DBC">
        <w:rPr>
          <w:b/>
        </w:rPr>
        <w:t>907,65 €</w:t>
      </w:r>
      <w:r w:rsidR="00747DE6">
        <w:t xml:space="preserve"> (προ φόρου και κρατ</w:t>
      </w:r>
      <w:r w:rsidR="004A171E">
        <w:t xml:space="preserve">ήσεων υγειονομικής περίθαλψης). </w:t>
      </w:r>
      <w:r w:rsidR="00747DE6">
        <w:t>Αναλυτικά στοι</w:t>
      </w:r>
      <w:r w:rsidR="00CA3AAC">
        <w:t>χεία αποτυπώνονται στον πίνακα 1</w:t>
      </w:r>
      <w:r w:rsidR="004B38B5">
        <w:t xml:space="preserve"> που ακολουθεί</w:t>
      </w:r>
      <w:r w:rsidR="00747DE6">
        <w:t>.</w:t>
      </w:r>
    </w:p>
    <w:tbl>
      <w:tblPr>
        <w:tblW w:w="7528" w:type="dxa"/>
        <w:jc w:val="center"/>
        <w:tblInd w:w="93" w:type="dxa"/>
        <w:tblLook w:val="04A0"/>
      </w:tblPr>
      <w:tblGrid>
        <w:gridCol w:w="2860"/>
        <w:gridCol w:w="1115"/>
        <w:gridCol w:w="1788"/>
        <w:gridCol w:w="1765"/>
      </w:tblGrid>
      <w:tr w:rsidR="00747DE6" w:rsidRPr="00B164BD" w:rsidTr="00FD6E50">
        <w:trPr>
          <w:trHeight w:val="227"/>
          <w:jc w:val="center"/>
        </w:trPr>
        <w:tc>
          <w:tcPr>
            <w:tcW w:w="2860" w:type="dxa"/>
            <w:tcBorders>
              <w:top w:val="single" w:sz="4" w:space="0" w:color="auto"/>
              <w:left w:val="single" w:sz="4" w:space="0" w:color="auto"/>
              <w:bottom w:val="single" w:sz="4" w:space="0" w:color="auto"/>
              <w:right w:val="single" w:sz="4" w:space="0" w:color="auto"/>
            </w:tcBorders>
            <w:shd w:val="clear" w:color="auto" w:fill="1F497D" w:themeFill="text2"/>
            <w:noWrap/>
            <w:vAlign w:val="bottom"/>
            <w:hideMark/>
          </w:tcPr>
          <w:p w:rsidR="00747DE6" w:rsidRPr="00B164BD" w:rsidRDefault="00747DE6" w:rsidP="00FD6E50">
            <w:pPr>
              <w:spacing w:after="0" w:line="240" w:lineRule="auto"/>
              <w:rPr>
                <w:rFonts w:eastAsia="Times New Roman"/>
                <w:b/>
                <w:bCs/>
                <w:color w:val="FFFFFF" w:themeColor="background1"/>
                <w:lang w:eastAsia="el-GR"/>
              </w:rPr>
            </w:pPr>
            <w:r w:rsidRPr="00B164BD">
              <w:rPr>
                <w:rFonts w:eastAsia="Times New Roman"/>
                <w:b/>
                <w:bCs/>
                <w:color w:val="FFFFFF" w:themeColor="background1"/>
                <w:lang w:eastAsia="el-GR"/>
              </w:rPr>
              <w:t>Κατηγορία Συνταξιούχων</w:t>
            </w:r>
          </w:p>
        </w:tc>
        <w:tc>
          <w:tcPr>
            <w:tcW w:w="1115" w:type="dxa"/>
            <w:tcBorders>
              <w:top w:val="single" w:sz="4" w:space="0" w:color="auto"/>
              <w:left w:val="nil"/>
              <w:bottom w:val="single" w:sz="4" w:space="0" w:color="auto"/>
              <w:right w:val="single" w:sz="4" w:space="0" w:color="auto"/>
            </w:tcBorders>
            <w:shd w:val="clear" w:color="auto" w:fill="1F497D" w:themeFill="text2"/>
            <w:noWrap/>
            <w:vAlign w:val="bottom"/>
            <w:hideMark/>
          </w:tcPr>
          <w:p w:rsidR="00747DE6" w:rsidRPr="00B164BD" w:rsidRDefault="00747DE6" w:rsidP="00FD6E50">
            <w:pPr>
              <w:spacing w:after="0" w:line="240" w:lineRule="auto"/>
              <w:jc w:val="center"/>
              <w:rPr>
                <w:rFonts w:eastAsia="Times New Roman"/>
                <w:b/>
                <w:bCs/>
                <w:color w:val="FFFFFF" w:themeColor="background1"/>
                <w:lang w:eastAsia="el-GR"/>
              </w:rPr>
            </w:pPr>
            <w:r w:rsidRPr="00B164BD">
              <w:rPr>
                <w:rFonts w:eastAsia="Times New Roman"/>
                <w:b/>
                <w:bCs/>
                <w:color w:val="FFFFFF" w:themeColor="background1"/>
                <w:lang w:eastAsia="el-GR"/>
              </w:rPr>
              <w:t>Πλήθος</w:t>
            </w:r>
          </w:p>
        </w:tc>
        <w:tc>
          <w:tcPr>
            <w:tcW w:w="1788" w:type="dxa"/>
            <w:tcBorders>
              <w:top w:val="single" w:sz="4" w:space="0" w:color="auto"/>
              <w:left w:val="nil"/>
              <w:bottom w:val="single" w:sz="4" w:space="0" w:color="auto"/>
              <w:right w:val="single" w:sz="4" w:space="0" w:color="auto"/>
            </w:tcBorders>
            <w:shd w:val="clear" w:color="auto" w:fill="1F497D" w:themeFill="text2"/>
            <w:noWrap/>
            <w:vAlign w:val="bottom"/>
            <w:hideMark/>
          </w:tcPr>
          <w:p w:rsidR="00747DE6" w:rsidRPr="00B164BD" w:rsidRDefault="00C463DD" w:rsidP="00C463DD">
            <w:pPr>
              <w:spacing w:after="0" w:line="240" w:lineRule="auto"/>
              <w:jc w:val="center"/>
              <w:rPr>
                <w:rFonts w:eastAsia="Times New Roman"/>
                <w:b/>
                <w:bCs/>
                <w:color w:val="FFFFFF" w:themeColor="background1"/>
                <w:lang w:eastAsia="el-GR"/>
              </w:rPr>
            </w:pPr>
            <w:r>
              <w:rPr>
                <w:rFonts w:eastAsia="Times New Roman"/>
                <w:b/>
                <w:bCs/>
                <w:color w:val="FFFFFF" w:themeColor="background1"/>
                <w:lang w:eastAsia="el-GR"/>
              </w:rPr>
              <w:t xml:space="preserve">Μηνιαίο </w:t>
            </w:r>
            <w:r w:rsidR="00747DE6" w:rsidRPr="00B164BD">
              <w:rPr>
                <w:rFonts w:eastAsia="Times New Roman"/>
                <w:b/>
                <w:bCs/>
                <w:color w:val="FFFFFF" w:themeColor="background1"/>
                <w:lang w:eastAsia="el-GR"/>
              </w:rPr>
              <w:t>Ποσό</w:t>
            </w:r>
            <w:r w:rsidR="00D17C2B">
              <w:rPr>
                <w:rFonts w:eastAsia="Times New Roman"/>
                <w:b/>
                <w:bCs/>
                <w:color w:val="FFFFFF" w:themeColor="background1"/>
                <w:lang w:eastAsia="el-GR"/>
              </w:rPr>
              <w:t xml:space="preserve"> (Ε</w:t>
            </w:r>
            <w:r>
              <w:rPr>
                <w:rFonts w:eastAsia="Times New Roman"/>
                <w:b/>
                <w:bCs/>
                <w:color w:val="FFFFFF" w:themeColor="background1"/>
                <w:lang w:eastAsia="el-GR"/>
              </w:rPr>
              <w:t>υρώ)</w:t>
            </w:r>
          </w:p>
        </w:tc>
        <w:tc>
          <w:tcPr>
            <w:tcW w:w="1765" w:type="dxa"/>
            <w:tcBorders>
              <w:top w:val="single" w:sz="4" w:space="0" w:color="auto"/>
              <w:left w:val="nil"/>
              <w:bottom w:val="single" w:sz="4" w:space="0" w:color="auto"/>
              <w:right w:val="single" w:sz="4" w:space="0" w:color="auto"/>
            </w:tcBorders>
            <w:shd w:val="clear" w:color="auto" w:fill="1F497D" w:themeFill="text2"/>
            <w:vAlign w:val="bottom"/>
            <w:hideMark/>
          </w:tcPr>
          <w:p w:rsidR="00747DE6" w:rsidRPr="00B164BD" w:rsidRDefault="00747DE6" w:rsidP="00FD6E50">
            <w:pPr>
              <w:spacing w:after="0" w:line="240" w:lineRule="auto"/>
              <w:jc w:val="center"/>
              <w:rPr>
                <w:rFonts w:eastAsia="Times New Roman"/>
                <w:b/>
                <w:bCs/>
                <w:color w:val="FFFFFF" w:themeColor="background1"/>
                <w:lang w:eastAsia="el-GR"/>
              </w:rPr>
            </w:pPr>
            <w:r w:rsidRPr="00B164BD">
              <w:rPr>
                <w:rFonts w:eastAsia="Times New Roman"/>
                <w:b/>
                <w:bCs/>
                <w:color w:val="FFFFFF" w:themeColor="background1"/>
                <w:lang w:eastAsia="el-GR"/>
              </w:rPr>
              <w:t>Μέσο Μηνιαίο Εισόδημα από συντάξεις</w:t>
            </w:r>
            <w:r w:rsidR="00D17C2B">
              <w:rPr>
                <w:rFonts w:eastAsia="Times New Roman"/>
                <w:b/>
                <w:bCs/>
                <w:color w:val="FFFFFF" w:themeColor="background1"/>
                <w:lang w:eastAsia="el-GR"/>
              </w:rPr>
              <w:t xml:space="preserve"> (Ε</w:t>
            </w:r>
            <w:r w:rsidR="00C463DD">
              <w:rPr>
                <w:rFonts w:eastAsia="Times New Roman"/>
                <w:b/>
                <w:bCs/>
                <w:color w:val="FFFFFF" w:themeColor="background1"/>
                <w:lang w:eastAsia="el-GR"/>
              </w:rPr>
              <w:t>υρώ)</w:t>
            </w:r>
          </w:p>
        </w:tc>
      </w:tr>
      <w:tr w:rsidR="00A81129" w:rsidRPr="00811C57" w:rsidTr="00FD6E50">
        <w:trPr>
          <w:trHeight w:val="300"/>
          <w:jc w:val="center"/>
        </w:trPr>
        <w:tc>
          <w:tcPr>
            <w:tcW w:w="2860" w:type="dxa"/>
            <w:tcBorders>
              <w:top w:val="nil"/>
              <w:left w:val="single" w:sz="4" w:space="0" w:color="auto"/>
              <w:bottom w:val="single" w:sz="4" w:space="0" w:color="auto"/>
              <w:right w:val="single" w:sz="4" w:space="0" w:color="auto"/>
            </w:tcBorders>
            <w:shd w:val="clear" w:color="auto" w:fill="auto"/>
            <w:noWrap/>
            <w:vAlign w:val="bottom"/>
            <w:hideMark/>
          </w:tcPr>
          <w:p w:rsidR="00A81129" w:rsidRPr="00811C57" w:rsidRDefault="00A81129" w:rsidP="0028611E">
            <w:pPr>
              <w:spacing w:before="120" w:after="120" w:line="240" w:lineRule="auto"/>
              <w:rPr>
                <w:rFonts w:eastAsia="Times New Roman"/>
                <w:b/>
                <w:color w:val="000000"/>
                <w:lang w:eastAsia="el-GR"/>
              </w:rPr>
            </w:pPr>
            <w:r w:rsidRPr="00811C57">
              <w:rPr>
                <w:rFonts w:eastAsia="Times New Roman"/>
                <w:b/>
                <w:color w:val="000000"/>
                <w:lang w:eastAsia="el-GR"/>
              </w:rPr>
              <w:t>Γήρατος</w:t>
            </w:r>
          </w:p>
        </w:tc>
        <w:tc>
          <w:tcPr>
            <w:tcW w:w="1115" w:type="dxa"/>
            <w:tcBorders>
              <w:top w:val="nil"/>
              <w:left w:val="nil"/>
              <w:bottom w:val="single" w:sz="4" w:space="0" w:color="auto"/>
              <w:right w:val="single" w:sz="4" w:space="0" w:color="auto"/>
            </w:tcBorders>
            <w:shd w:val="clear" w:color="auto" w:fill="auto"/>
            <w:noWrap/>
            <w:vAlign w:val="bottom"/>
            <w:hideMark/>
          </w:tcPr>
          <w:p w:rsidR="00A81129" w:rsidRDefault="00A81129" w:rsidP="0028611E">
            <w:pPr>
              <w:spacing w:before="120" w:after="120" w:line="240" w:lineRule="auto"/>
              <w:jc w:val="right"/>
              <w:rPr>
                <w:color w:val="000000"/>
              </w:rPr>
            </w:pPr>
            <w:r>
              <w:rPr>
                <w:color w:val="000000"/>
              </w:rPr>
              <w:t>2.042.124</w:t>
            </w:r>
          </w:p>
        </w:tc>
        <w:tc>
          <w:tcPr>
            <w:tcW w:w="1788" w:type="dxa"/>
            <w:tcBorders>
              <w:top w:val="nil"/>
              <w:left w:val="nil"/>
              <w:bottom w:val="single" w:sz="4" w:space="0" w:color="auto"/>
              <w:right w:val="single" w:sz="4" w:space="0" w:color="auto"/>
            </w:tcBorders>
            <w:shd w:val="clear" w:color="auto" w:fill="auto"/>
            <w:noWrap/>
            <w:vAlign w:val="bottom"/>
            <w:hideMark/>
          </w:tcPr>
          <w:p w:rsidR="00A81129" w:rsidRDefault="00A81129" w:rsidP="0028611E">
            <w:pPr>
              <w:spacing w:before="120" w:after="120" w:line="240" w:lineRule="auto"/>
              <w:jc w:val="right"/>
              <w:rPr>
                <w:color w:val="000000"/>
              </w:rPr>
            </w:pPr>
            <w:r>
              <w:rPr>
                <w:color w:val="000000"/>
              </w:rPr>
              <w:t>1.853.537.475,80</w:t>
            </w:r>
          </w:p>
        </w:tc>
        <w:tc>
          <w:tcPr>
            <w:tcW w:w="1765" w:type="dxa"/>
            <w:tcBorders>
              <w:top w:val="nil"/>
              <w:left w:val="nil"/>
              <w:bottom w:val="single" w:sz="4" w:space="0" w:color="auto"/>
              <w:right w:val="single" w:sz="4" w:space="0" w:color="auto"/>
            </w:tcBorders>
            <w:shd w:val="clear" w:color="auto" w:fill="auto"/>
            <w:noWrap/>
            <w:vAlign w:val="bottom"/>
            <w:hideMark/>
          </w:tcPr>
          <w:p w:rsidR="00A81129" w:rsidRDefault="00A81129" w:rsidP="0028611E">
            <w:pPr>
              <w:spacing w:before="120" w:after="120" w:line="240" w:lineRule="auto"/>
              <w:jc w:val="right"/>
              <w:rPr>
                <w:color w:val="000000"/>
              </w:rPr>
            </w:pPr>
            <w:r>
              <w:rPr>
                <w:color w:val="000000"/>
              </w:rPr>
              <w:t>907,65</w:t>
            </w:r>
          </w:p>
        </w:tc>
      </w:tr>
      <w:tr w:rsidR="00A81129" w:rsidRPr="00811C57" w:rsidTr="00FD6E50">
        <w:trPr>
          <w:trHeight w:val="300"/>
          <w:jc w:val="center"/>
        </w:trPr>
        <w:tc>
          <w:tcPr>
            <w:tcW w:w="2860" w:type="dxa"/>
            <w:tcBorders>
              <w:top w:val="nil"/>
              <w:left w:val="single" w:sz="4" w:space="0" w:color="auto"/>
              <w:bottom w:val="single" w:sz="4" w:space="0" w:color="auto"/>
              <w:right w:val="single" w:sz="4" w:space="0" w:color="auto"/>
            </w:tcBorders>
            <w:shd w:val="clear" w:color="auto" w:fill="auto"/>
            <w:noWrap/>
            <w:vAlign w:val="bottom"/>
            <w:hideMark/>
          </w:tcPr>
          <w:p w:rsidR="00A81129" w:rsidRPr="00811C57" w:rsidRDefault="00A81129" w:rsidP="0028611E">
            <w:pPr>
              <w:spacing w:before="120" w:after="120" w:line="240" w:lineRule="auto"/>
              <w:rPr>
                <w:rFonts w:eastAsia="Times New Roman"/>
                <w:b/>
                <w:bCs/>
                <w:color w:val="000000"/>
                <w:lang w:eastAsia="el-GR"/>
              </w:rPr>
            </w:pPr>
            <w:r w:rsidRPr="00811C57">
              <w:rPr>
                <w:rFonts w:eastAsia="Times New Roman"/>
                <w:b/>
                <w:bCs/>
                <w:color w:val="000000"/>
                <w:lang w:eastAsia="el-GR"/>
              </w:rPr>
              <w:t>Θανάτου</w:t>
            </w:r>
          </w:p>
        </w:tc>
        <w:tc>
          <w:tcPr>
            <w:tcW w:w="1115" w:type="dxa"/>
            <w:tcBorders>
              <w:top w:val="nil"/>
              <w:left w:val="nil"/>
              <w:bottom w:val="single" w:sz="4" w:space="0" w:color="auto"/>
              <w:right w:val="single" w:sz="4" w:space="0" w:color="auto"/>
            </w:tcBorders>
            <w:shd w:val="clear" w:color="auto" w:fill="auto"/>
            <w:noWrap/>
            <w:vAlign w:val="bottom"/>
            <w:hideMark/>
          </w:tcPr>
          <w:p w:rsidR="00A81129" w:rsidRDefault="00A81129" w:rsidP="0028611E">
            <w:pPr>
              <w:spacing w:before="120" w:after="120" w:line="240" w:lineRule="auto"/>
              <w:jc w:val="right"/>
              <w:rPr>
                <w:color w:val="000000"/>
              </w:rPr>
            </w:pPr>
            <w:r>
              <w:rPr>
                <w:color w:val="000000"/>
              </w:rPr>
              <w:t>378.946</w:t>
            </w:r>
          </w:p>
        </w:tc>
        <w:tc>
          <w:tcPr>
            <w:tcW w:w="1788" w:type="dxa"/>
            <w:tcBorders>
              <w:top w:val="nil"/>
              <w:left w:val="nil"/>
              <w:bottom w:val="single" w:sz="4" w:space="0" w:color="auto"/>
              <w:right w:val="single" w:sz="4" w:space="0" w:color="auto"/>
            </w:tcBorders>
            <w:shd w:val="clear" w:color="auto" w:fill="auto"/>
            <w:noWrap/>
            <w:vAlign w:val="bottom"/>
            <w:hideMark/>
          </w:tcPr>
          <w:p w:rsidR="00A81129" w:rsidRDefault="00A81129" w:rsidP="0028611E">
            <w:pPr>
              <w:spacing w:before="120" w:after="120" w:line="240" w:lineRule="auto"/>
              <w:jc w:val="right"/>
              <w:rPr>
                <w:color w:val="000000"/>
              </w:rPr>
            </w:pPr>
            <w:r>
              <w:rPr>
                <w:color w:val="000000"/>
              </w:rPr>
              <w:t>257.892.101,80</w:t>
            </w:r>
          </w:p>
        </w:tc>
        <w:tc>
          <w:tcPr>
            <w:tcW w:w="1765" w:type="dxa"/>
            <w:tcBorders>
              <w:top w:val="nil"/>
              <w:left w:val="nil"/>
              <w:bottom w:val="single" w:sz="4" w:space="0" w:color="auto"/>
              <w:right w:val="single" w:sz="4" w:space="0" w:color="auto"/>
            </w:tcBorders>
            <w:shd w:val="clear" w:color="auto" w:fill="auto"/>
            <w:noWrap/>
            <w:vAlign w:val="bottom"/>
            <w:hideMark/>
          </w:tcPr>
          <w:p w:rsidR="00A81129" w:rsidRDefault="00A81129" w:rsidP="0028611E">
            <w:pPr>
              <w:spacing w:before="120" w:after="120" w:line="240" w:lineRule="auto"/>
              <w:jc w:val="right"/>
              <w:rPr>
                <w:color w:val="000000"/>
              </w:rPr>
            </w:pPr>
            <w:r>
              <w:rPr>
                <w:color w:val="000000"/>
              </w:rPr>
              <w:t>680,55</w:t>
            </w:r>
          </w:p>
        </w:tc>
      </w:tr>
      <w:tr w:rsidR="00A81129" w:rsidRPr="00811C57" w:rsidTr="00FD6E50">
        <w:trPr>
          <w:trHeight w:val="300"/>
          <w:jc w:val="center"/>
        </w:trPr>
        <w:tc>
          <w:tcPr>
            <w:tcW w:w="2860" w:type="dxa"/>
            <w:tcBorders>
              <w:top w:val="nil"/>
              <w:left w:val="single" w:sz="4" w:space="0" w:color="auto"/>
              <w:bottom w:val="single" w:sz="4" w:space="0" w:color="auto"/>
              <w:right w:val="single" w:sz="4" w:space="0" w:color="auto"/>
            </w:tcBorders>
            <w:shd w:val="clear" w:color="auto" w:fill="auto"/>
            <w:noWrap/>
            <w:vAlign w:val="bottom"/>
            <w:hideMark/>
          </w:tcPr>
          <w:p w:rsidR="00A81129" w:rsidRPr="00811C57" w:rsidRDefault="00A81129" w:rsidP="0028611E">
            <w:pPr>
              <w:spacing w:before="120" w:after="120" w:line="240" w:lineRule="auto"/>
              <w:rPr>
                <w:rFonts w:eastAsia="Times New Roman"/>
                <w:b/>
                <w:bCs/>
                <w:color w:val="000000"/>
                <w:lang w:eastAsia="el-GR"/>
              </w:rPr>
            </w:pPr>
            <w:r w:rsidRPr="00811C57">
              <w:rPr>
                <w:rFonts w:eastAsia="Times New Roman"/>
                <w:b/>
                <w:bCs/>
                <w:color w:val="000000"/>
                <w:lang w:eastAsia="el-GR"/>
              </w:rPr>
              <w:t>Αναπηρίας</w:t>
            </w:r>
          </w:p>
        </w:tc>
        <w:tc>
          <w:tcPr>
            <w:tcW w:w="1115" w:type="dxa"/>
            <w:tcBorders>
              <w:top w:val="nil"/>
              <w:left w:val="nil"/>
              <w:bottom w:val="single" w:sz="4" w:space="0" w:color="auto"/>
              <w:right w:val="single" w:sz="4" w:space="0" w:color="auto"/>
            </w:tcBorders>
            <w:shd w:val="clear" w:color="auto" w:fill="auto"/>
            <w:noWrap/>
            <w:vAlign w:val="bottom"/>
            <w:hideMark/>
          </w:tcPr>
          <w:p w:rsidR="00A81129" w:rsidRDefault="00A81129" w:rsidP="0028611E">
            <w:pPr>
              <w:spacing w:before="120" w:after="120" w:line="240" w:lineRule="auto"/>
              <w:jc w:val="right"/>
              <w:rPr>
                <w:color w:val="000000"/>
              </w:rPr>
            </w:pPr>
            <w:r>
              <w:rPr>
                <w:color w:val="000000"/>
              </w:rPr>
              <w:t>224.611</w:t>
            </w:r>
          </w:p>
        </w:tc>
        <w:tc>
          <w:tcPr>
            <w:tcW w:w="1788" w:type="dxa"/>
            <w:tcBorders>
              <w:top w:val="nil"/>
              <w:left w:val="nil"/>
              <w:bottom w:val="single" w:sz="4" w:space="0" w:color="auto"/>
              <w:right w:val="single" w:sz="4" w:space="0" w:color="auto"/>
            </w:tcBorders>
            <w:shd w:val="clear" w:color="auto" w:fill="auto"/>
            <w:noWrap/>
            <w:vAlign w:val="bottom"/>
            <w:hideMark/>
          </w:tcPr>
          <w:p w:rsidR="00A81129" w:rsidRDefault="00A81129" w:rsidP="0028611E">
            <w:pPr>
              <w:spacing w:before="120" w:after="120" w:line="240" w:lineRule="auto"/>
              <w:jc w:val="right"/>
              <w:rPr>
                <w:color w:val="000000"/>
              </w:rPr>
            </w:pPr>
            <w:r>
              <w:rPr>
                <w:color w:val="000000"/>
              </w:rPr>
              <w:t>137.307.732,43</w:t>
            </w:r>
          </w:p>
        </w:tc>
        <w:tc>
          <w:tcPr>
            <w:tcW w:w="1765" w:type="dxa"/>
            <w:tcBorders>
              <w:top w:val="nil"/>
              <w:left w:val="nil"/>
              <w:bottom w:val="single" w:sz="4" w:space="0" w:color="auto"/>
              <w:right w:val="single" w:sz="4" w:space="0" w:color="auto"/>
            </w:tcBorders>
            <w:shd w:val="clear" w:color="auto" w:fill="auto"/>
            <w:noWrap/>
            <w:vAlign w:val="bottom"/>
            <w:hideMark/>
          </w:tcPr>
          <w:p w:rsidR="00A81129" w:rsidRDefault="00A81129" w:rsidP="0028611E">
            <w:pPr>
              <w:spacing w:before="120" w:after="120" w:line="240" w:lineRule="auto"/>
              <w:jc w:val="right"/>
              <w:rPr>
                <w:color w:val="000000"/>
              </w:rPr>
            </w:pPr>
            <w:r>
              <w:rPr>
                <w:color w:val="000000"/>
              </w:rPr>
              <w:t>611,31</w:t>
            </w:r>
          </w:p>
        </w:tc>
      </w:tr>
      <w:tr w:rsidR="0028611E" w:rsidRPr="00811C57" w:rsidTr="0028611E">
        <w:trPr>
          <w:trHeight w:val="300"/>
          <w:jc w:val="center"/>
        </w:trPr>
        <w:tc>
          <w:tcPr>
            <w:tcW w:w="2860" w:type="dxa"/>
            <w:tcBorders>
              <w:top w:val="nil"/>
              <w:left w:val="single" w:sz="4" w:space="0" w:color="auto"/>
              <w:bottom w:val="single" w:sz="4" w:space="0" w:color="auto"/>
              <w:right w:val="single" w:sz="4" w:space="0" w:color="auto"/>
            </w:tcBorders>
            <w:shd w:val="clear" w:color="auto" w:fill="auto"/>
            <w:noWrap/>
            <w:vAlign w:val="bottom"/>
            <w:hideMark/>
          </w:tcPr>
          <w:p w:rsidR="0028611E" w:rsidRPr="00811C57" w:rsidRDefault="008A78B5" w:rsidP="008A78B5">
            <w:pPr>
              <w:spacing w:before="120" w:after="120" w:line="240" w:lineRule="auto"/>
              <w:jc w:val="both"/>
              <w:rPr>
                <w:rFonts w:eastAsia="Times New Roman"/>
                <w:b/>
                <w:color w:val="000000"/>
                <w:lang w:eastAsia="el-GR"/>
              </w:rPr>
            </w:pPr>
            <w:r>
              <w:rPr>
                <w:rFonts w:eastAsia="Times New Roman"/>
                <w:b/>
                <w:color w:val="000000"/>
                <w:lang w:eastAsia="el-GR"/>
              </w:rPr>
              <w:t xml:space="preserve">Ανασφάλιστων </w:t>
            </w:r>
            <w:r w:rsidR="0028611E" w:rsidRPr="00811C57">
              <w:rPr>
                <w:rFonts w:eastAsia="Times New Roman"/>
                <w:b/>
                <w:color w:val="000000"/>
                <w:lang w:eastAsia="el-GR"/>
              </w:rPr>
              <w:t xml:space="preserve"> Υπερηλίκων ΟΓΑ</w:t>
            </w:r>
          </w:p>
        </w:tc>
        <w:tc>
          <w:tcPr>
            <w:tcW w:w="1115" w:type="dxa"/>
            <w:tcBorders>
              <w:top w:val="nil"/>
              <w:left w:val="nil"/>
              <w:bottom w:val="single" w:sz="4" w:space="0" w:color="auto"/>
              <w:right w:val="single" w:sz="4" w:space="0" w:color="auto"/>
            </w:tcBorders>
            <w:shd w:val="clear" w:color="auto" w:fill="auto"/>
            <w:noWrap/>
            <w:vAlign w:val="bottom"/>
            <w:hideMark/>
          </w:tcPr>
          <w:p w:rsidR="0028611E" w:rsidRDefault="0028611E" w:rsidP="0028611E">
            <w:pPr>
              <w:spacing w:before="120" w:after="120" w:line="240" w:lineRule="auto"/>
              <w:jc w:val="right"/>
              <w:rPr>
                <w:color w:val="000000"/>
              </w:rPr>
            </w:pPr>
            <w:r>
              <w:rPr>
                <w:color w:val="000000"/>
              </w:rPr>
              <w:t>42.287</w:t>
            </w:r>
          </w:p>
        </w:tc>
        <w:tc>
          <w:tcPr>
            <w:tcW w:w="1788" w:type="dxa"/>
            <w:tcBorders>
              <w:top w:val="nil"/>
              <w:left w:val="nil"/>
              <w:bottom w:val="single" w:sz="4" w:space="0" w:color="auto"/>
              <w:right w:val="single" w:sz="4" w:space="0" w:color="auto"/>
            </w:tcBorders>
            <w:shd w:val="clear" w:color="auto" w:fill="auto"/>
            <w:noWrap/>
            <w:vAlign w:val="bottom"/>
            <w:hideMark/>
          </w:tcPr>
          <w:p w:rsidR="0028611E" w:rsidRDefault="0028611E" w:rsidP="0028611E">
            <w:pPr>
              <w:spacing w:before="120" w:after="120" w:line="240" w:lineRule="auto"/>
              <w:jc w:val="right"/>
              <w:rPr>
                <w:color w:val="000000"/>
              </w:rPr>
            </w:pPr>
            <w:r>
              <w:rPr>
                <w:color w:val="000000"/>
              </w:rPr>
              <w:t>15.305.453,21</w:t>
            </w:r>
          </w:p>
        </w:tc>
        <w:tc>
          <w:tcPr>
            <w:tcW w:w="1765" w:type="dxa"/>
            <w:tcBorders>
              <w:top w:val="nil"/>
              <w:left w:val="nil"/>
              <w:bottom w:val="single" w:sz="4" w:space="0" w:color="auto"/>
              <w:right w:val="single" w:sz="4" w:space="0" w:color="auto"/>
            </w:tcBorders>
            <w:shd w:val="clear" w:color="auto" w:fill="auto"/>
            <w:noWrap/>
            <w:vAlign w:val="bottom"/>
            <w:hideMark/>
          </w:tcPr>
          <w:p w:rsidR="0028611E" w:rsidRDefault="0028611E" w:rsidP="0028611E">
            <w:pPr>
              <w:spacing w:before="120" w:after="120" w:line="240" w:lineRule="auto"/>
              <w:jc w:val="right"/>
              <w:rPr>
                <w:color w:val="000000"/>
              </w:rPr>
            </w:pPr>
            <w:r>
              <w:rPr>
                <w:color w:val="000000"/>
              </w:rPr>
              <w:t>361,94</w:t>
            </w:r>
          </w:p>
        </w:tc>
      </w:tr>
      <w:tr w:rsidR="00A81129" w:rsidRPr="00811C57" w:rsidTr="00FD6E50">
        <w:trPr>
          <w:trHeight w:val="300"/>
          <w:jc w:val="center"/>
        </w:trPr>
        <w:tc>
          <w:tcPr>
            <w:tcW w:w="2860" w:type="dxa"/>
            <w:tcBorders>
              <w:top w:val="nil"/>
              <w:left w:val="single" w:sz="4" w:space="0" w:color="auto"/>
              <w:bottom w:val="single" w:sz="4" w:space="0" w:color="auto"/>
              <w:right w:val="single" w:sz="4" w:space="0" w:color="auto"/>
            </w:tcBorders>
            <w:shd w:val="clear" w:color="auto" w:fill="auto"/>
            <w:noWrap/>
            <w:vAlign w:val="bottom"/>
            <w:hideMark/>
          </w:tcPr>
          <w:p w:rsidR="00A81129" w:rsidRPr="00811C57" w:rsidRDefault="006E3FD1" w:rsidP="006E3FD1">
            <w:pPr>
              <w:spacing w:before="120" w:after="120" w:line="240" w:lineRule="auto"/>
              <w:rPr>
                <w:rFonts w:eastAsia="Times New Roman"/>
                <w:b/>
                <w:bCs/>
                <w:color w:val="000000"/>
                <w:lang w:eastAsia="el-GR"/>
              </w:rPr>
            </w:pPr>
            <w:r>
              <w:rPr>
                <w:rFonts w:eastAsia="Times New Roman"/>
                <w:b/>
                <w:bCs/>
                <w:color w:val="000000"/>
                <w:lang w:eastAsia="el-GR"/>
              </w:rPr>
              <w:t>Χωρίς  Ένδειξη</w:t>
            </w:r>
            <w:r w:rsidR="003F518A">
              <w:rPr>
                <w:rFonts w:eastAsia="Times New Roman"/>
                <w:b/>
                <w:bCs/>
                <w:color w:val="000000"/>
                <w:lang w:eastAsia="el-GR"/>
              </w:rPr>
              <w:t xml:space="preserve"> Κατηγορίας</w:t>
            </w:r>
          </w:p>
        </w:tc>
        <w:tc>
          <w:tcPr>
            <w:tcW w:w="1115" w:type="dxa"/>
            <w:tcBorders>
              <w:top w:val="nil"/>
              <w:left w:val="nil"/>
              <w:bottom w:val="single" w:sz="4" w:space="0" w:color="auto"/>
              <w:right w:val="single" w:sz="4" w:space="0" w:color="auto"/>
            </w:tcBorders>
            <w:shd w:val="clear" w:color="auto" w:fill="auto"/>
            <w:noWrap/>
            <w:vAlign w:val="bottom"/>
            <w:hideMark/>
          </w:tcPr>
          <w:p w:rsidR="00A81129" w:rsidRDefault="00A81129" w:rsidP="0028611E">
            <w:pPr>
              <w:spacing w:before="120" w:after="120" w:line="240" w:lineRule="auto"/>
              <w:jc w:val="right"/>
              <w:rPr>
                <w:color w:val="000000"/>
              </w:rPr>
            </w:pPr>
            <w:r>
              <w:rPr>
                <w:color w:val="000000"/>
              </w:rPr>
              <w:t>26.066</w:t>
            </w:r>
          </w:p>
        </w:tc>
        <w:tc>
          <w:tcPr>
            <w:tcW w:w="1788" w:type="dxa"/>
            <w:tcBorders>
              <w:top w:val="nil"/>
              <w:left w:val="nil"/>
              <w:bottom w:val="single" w:sz="4" w:space="0" w:color="auto"/>
              <w:right w:val="single" w:sz="4" w:space="0" w:color="auto"/>
            </w:tcBorders>
            <w:shd w:val="clear" w:color="auto" w:fill="auto"/>
            <w:noWrap/>
            <w:vAlign w:val="bottom"/>
            <w:hideMark/>
          </w:tcPr>
          <w:p w:rsidR="00A81129" w:rsidRDefault="00A81129" w:rsidP="0028611E">
            <w:pPr>
              <w:spacing w:before="120" w:after="120" w:line="240" w:lineRule="auto"/>
              <w:jc w:val="right"/>
              <w:rPr>
                <w:color w:val="000000"/>
              </w:rPr>
            </w:pPr>
            <w:r>
              <w:rPr>
                <w:color w:val="000000"/>
              </w:rPr>
              <w:t>17.704.750,84</w:t>
            </w:r>
          </w:p>
        </w:tc>
        <w:tc>
          <w:tcPr>
            <w:tcW w:w="1765" w:type="dxa"/>
            <w:tcBorders>
              <w:top w:val="nil"/>
              <w:left w:val="nil"/>
              <w:bottom w:val="single" w:sz="4" w:space="0" w:color="auto"/>
              <w:right w:val="single" w:sz="4" w:space="0" w:color="auto"/>
            </w:tcBorders>
            <w:shd w:val="clear" w:color="auto" w:fill="auto"/>
            <w:noWrap/>
            <w:vAlign w:val="bottom"/>
            <w:hideMark/>
          </w:tcPr>
          <w:p w:rsidR="00A81129" w:rsidRDefault="00A81129" w:rsidP="0028611E">
            <w:pPr>
              <w:spacing w:before="120" w:after="120" w:line="240" w:lineRule="auto"/>
              <w:jc w:val="right"/>
              <w:rPr>
                <w:color w:val="000000"/>
              </w:rPr>
            </w:pPr>
            <w:r>
              <w:rPr>
                <w:color w:val="000000"/>
              </w:rPr>
              <w:t>679,23</w:t>
            </w:r>
          </w:p>
        </w:tc>
      </w:tr>
      <w:tr w:rsidR="00A81129" w:rsidRPr="00811C57" w:rsidTr="00FD6E50">
        <w:trPr>
          <w:trHeight w:val="300"/>
          <w:jc w:val="center"/>
        </w:trPr>
        <w:tc>
          <w:tcPr>
            <w:tcW w:w="2860" w:type="dxa"/>
            <w:tcBorders>
              <w:top w:val="nil"/>
              <w:left w:val="single" w:sz="4" w:space="0" w:color="auto"/>
              <w:bottom w:val="single" w:sz="4" w:space="0" w:color="auto"/>
              <w:right w:val="single" w:sz="4" w:space="0" w:color="auto"/>
            </w:tcBorders>
            <w:shd w:val="clear" w:color="auto" w:fill="auto"/>
            <w:noWrap/>
            <w:vAlign w:val="bottom"/>
            <w:hideMark/>
          </w:tcPr>
          <w:p w:rsidR="00A81129" w:rsidRPr="00811C57" w:rsidRDefault="00A81129" w:rsidP="0028611E">
            <w:pPr>
              <w:spacing w:before="120" w:after="120" w:line="240" w:lineRule="auto"/>
              <w:rPr>
                <w:rFonts w:eastAsia="Times New Roman"/>
                <w:b/>
                <w:bCs/>
                <w:color w:val="000000"/>
                <w:lang w:eastAsia="el-GR"/>
              </w:rPr>
            </w:pPr>
            <w:r w:rsidRPr="00811C57">
              <w:rPr>
                <w:rFonts w:eastAsia="Times New Roman"/>
                <w:b/>
                <w:bCs/>
                <w:color w:val="000000"/>
                <w:lang w:eastAsia="el-GR"/>
              </w:rPr>
              <w:t>ΣΥΝΟΛΟ</w:t>
            </w:r>
          </w:p>
        </w:tc>
        <w:tc>
          <w:tcPr>
            <w:tcW w:w="1115" w:type="dxa"/>
            <w:tcBorders>
              <w:top w:val="nil"/>
              <w:left w:val="nil"/>
              <w:bottom w:val="single" w:sz="4" w:space="0" w:color="auto"/>
              <w:right w:val="single" w:sz="4" w:space="0" w:color="auto"/>
            </w:tcBorders>
            <w:shd w:val="clear" w:color="auto" w:fill="auto"/>
            <w:noWrap/>
            <w:vAlign w:val="bottom"/>
            <w:hideMark/>
          </w:tcPr>
          <w:p w:rsidR="00A81129" w:rsidRDefault="00A81129" w:rsidP="0028611E">
            <w:pPr>
              <w:spacing w:before="120" w:after="120" w:line="240" w:lineRule="auto"/>
              <w:jc w:val="right"/>
              <w:rPr>
                <w:b/>
                <w:bCs/>
                <w:color w:val="000000"/>
              </w:rPr>
            </w:pPr>
            <w:r>
              <w:rPr>
                <w:b/>
                <w:bCs/>
                <w:color w:val="000000"/>
              </w:rPr>
              <w:t>2.714.034</w:t>
            </w:r>
          </w:p>
        </w:tc>
        <w:tc>
          <w:tcPr>
            <w:tcW w:w="1788" w:type="dxa"/>
            <w:tcBorders>
              <w:top w:val="nil"/>
              <w:left w:val="nil"/>
              <w:bottom w:val="single" w:sz="4" w:space="0" w:color="auto"/>
              <w:right w:val="single" w:sz="4" w:space="0" w:color="auto"/>
            </w:tcBorders>
            <w:shd w:val="clear" w:color="auto" w:fill="auto"/>
            <w:noWrap/>
            <w:vAlign w:val="bottom"/>
            <w:hideMark/>
          </w:tcPr>
          <w:p w:rsidR="00A81129" w:rsidRDefault="00A81129" w:rsidP="0028611E">
            <w:pPr>
              <w:spacing w:before="120" w:after="120" w:line="240" w:lineRule="auto"/>
              <w:jc w:val="right"/>
              <w:rPr>
                <w:b/>
                <w:bCs/>
                <w:color w:val="000000"/>
              </w:rPr>
            </w:pPr>
            <w:r>
              <w:rPr>
                <w:b/>
                <w:bCs/>
                <w:color w:val="000000"/>
              </w:rPr>
              <w:t>2.281.747.514,08</w:t>
            </w:r>
          </w:p>
        </w:tc>
        <w:tc>
          <w:tcPr>
            <w:tcW w:w="1765" w:type="dxa"/>
            <w:tcBorders>
              <w:top w:val="nil"/>
              <w:left w:val="nil"/>
              <w:bottom w:val="single" w:sz="4" w:space="0" w:color="auto"/>
              <w:right w:val="single" w:sz="4" w:space="0" w:color="auto"/>
            </w:tcBorders>
            <w:shd w:val="clear" w:color="auto" w:fill="auto"/>
            <w:noWrap/>
            <w:vAlign w:val="bottom"/>
            <w:hideMark/>
          </w:tcPr>
          <w:p w:rsidR="00A81129" w:rsidRDefault="00A81129" w:rsidP="0028611E">
            <w:pPr>
              <w:spacing w:before="120" w:after="120" w:line="240" w:lineRule="auto"/>
              <w:rPr>
                <w:color w:val="000000"/>
              </w:rPr>
            </w:pPr>
            <w:r>
              <w:rPr>
                <w:color w:val="000000"/>
              </w:rPr>
              <w:t> </w:t>
            </w:r>
          </w:p>
        </w:tc>
      </w:tr>
    </w:tbl>
    <w:p w:rsidR="00747DE6" w:rsidRDefault="00747DE6" w:rsidP="00F52E4D">
      <w:pPr>
        <w:keepNext/>
        <w:spacing w:before="120" w:after="0" w:line="240" w:lineRule="auto"/>
        <w:jc w:val="center"/>
        <w:rPr>
          <w:rFonts w:eastAsia="Times New Roman"/>
          <w:color w:val="000000"/>
          <w:lang w:eastAsia="el-GR"/>
        </w:rPr>
      </w:pPr>
      <w:r>
        <w:rPr>
          <w:rFonts w:eastAsia="Times New Roman"/>
          <w:b/>
          <w:color w:val="000000"/>
          <w:u w:val="single"/>
          <w:lang w:eastAsia="el-GR"/>
        </w:rPr>
        <w:t>Π</w:t>
      </w:r>
      <w:r w:rsidR="0006125B">
        <w:rPr>
          <w:rFonts w:eastAsia="Times New Roman"/>
          <w:b/>
          <w:color w:val="000000"/>
          <w:u w:val="single"/>
          <w:lang w:eastAsia="el-GR"/>
        </w:rPr>
        <w:t>ίνακας</w:t>
      </w:r>
      <w:r w:rsidR="0006125B" w:rsidRPr="0006125B">
        <w:rPr>
          <w:rFonts w:eastAsia="Times New Roman"/>
          <w:b/>
          <w:color w:val="000000"/>
          <w:u w:val="single"/>
          <w:lang w:eastAsia="el-GR"/>
        </w:rPr>
        <w:t xml:space="preserve"> 1</w:t>
      </w:r>
      <w:r w:rsidRPr="00CA3AAC">
        <w:rPr>
          <w:rFonts w:eastAsia="Times New Roman"/>
          <w:b/>
          <w:color w:val="000000"/>
          <w:lang w:eastAsia="el-GR"/>
        </w:rPr>
        <w:t xml:space="preserve"> :</w:t>
      </w:r>
      <w:r w:rsidRPr="00CD7D14">
        <w:rPr>
          <w:rFonts w:eastAsia="Times New Roman"/>
          <w:color w:val="000000"/>
          <w:lang w:eastAsia="el-GR"/>
        </w:rPr>
        <w:t xml:space="preserve">Μέσο Μηνιαίο Εισόδημα από Συντάξεις προ Φόρων και Κρατήσεων Περίθαλψης </w:t>
      </w:r>
    </w:p>
    <w:p w:rsidR="00F52E4D" w:rsidRDefault="00F52E4D" w:rsidP="00F52E4D">
      <w:pPr>
        <w:spacing w:line="240" w:lineRule="auto"/>
        <w:jc w:val="both"/>
      </w:pPr>
    </w:p>
    <w:p w:rsidR="003F518A" w:rsidRDefault="003F518A" w:rsidP="003F518A">
      <w:pPr>
        <w:spacing w:line="360" w:lineRule="auto"/>
        <w:jc w:val="both"/>
      </w:pPr>
      <w:r>
        <w:t xml:space="preserve">Για τον υπολογισμό του μέσου μηνιαίου εισοδήματος αθροίζονται στην κατηγορία της σύνταξης γήρατος και όλες οι συντάξεις άλλων κατηγοριών </w:t>
      </w:r>
      <w:r w:rsidR="004B38B5">
        <w:t xml:space="preserve">(θανάτου, αναπηρίας) </w:t>
      </w:r>
      <w:r>
        <w:t>που ενδεχομένως λαμβάνει ένας συνταξιούχος</w:t>
      </w:r>
      <w:r w:rsidR="004B38B5">
        <w:t>.</w:t>
      </w:r>
    </w:p>
    <w:p w:rsidR="003F518A" w:rsidRPr="000E017B" w:rsidRDefault="004B38B5" w:rsidP="003F518A">
      <w:pPr>
        <w:spacing w:line="360" w:lineRule="auto"/>
        <w:jc w:val="both"/>
      </w:pPr>
      <w:r>
        <w:t>Το πεδίο «Χωρίς Ένδειξη Κατηγορίας» στον παραπάνω πίνακα έχει συμπληρωθεί με τα στοιχεία ενός μικρού αριθμού συνταξιούχων για τους οποίους τη δεδομένη στιγμή δεν υπήρχε σαφής ένδειξη της κατηγορίας</w:t>
      </w:r>
      <w:r w:rsidR="00B43A4F">
        <w:t xml:space="preserve">  (γήρατος, θανάτου, αναπηρίας)</w:t>
      </w:r>
      <w:r>
        <w:t xml:space="preserve"> στην οποία εντάσσονται. </w:t>
      </w:r>
    </w:p>
    <w:p w:rsidR="003F518A" w:rsidRDefault="00747DE6" w:rsidP="001A6262">
      <w:pPr>
        <w:spacing w:line="360" w:lineRule="auto"/>
        <w:jc w:val="both"/>
      </w:pPr>
      <w:r>
        <w:t>Με τα δεδομένα των συντάξεων του Ιουνίου προκύπτει το μείγμα των συνταξιούχων</w:t>
      </w:r>
      <w:r w:rsidR="007C5F2F" w:rsidRPr="007C5F2F">
        <w:t xml:space="preserve"> </w:t>
      </w:r>
      <w:r w:rsidR="007C5F2F">
        <w:t>και το μέσο</w:t>
      </w:r>
      <w:r w:rsidR="009274F2">
        <w:t xml:space="preserve"> μηνιαίο εισόδημα από συντάξεις </w:t>
      </w:r>
      <w:r>
        <w:t>π</w:t>
      </w:r>
      <w:r w:rsidR="00425D51">
        <w:t>ου</w:t>
      </w:r>
      <w:r w:rsidR="00C463DD">
        <w:t xml:space="preserve"> αποτυπώνεται στο διάγραμμα </w:t>
      </w:r>
      <w:r w:rsidR="0006125B" w:rsidRPr="0006125B">
        <w:t>1</w:t>
      </w:r>
      <w:r w:rsidR="00425D51">
        <w:t xml:space="preserve"> </w:t>
      </w:r>
      <w:r>
        <w:t xml:space="preserve">που ακολουθεί. </w:t>
      </w:r>
    </w:p>
    <w:p w:rsidR="001760BC" w:rsidRDefault="00995E80" w:rsidP="001A6262">
      <w:pPr>
        <w:spacing w:line="360" w:lineRule="auto"/>
        <w:jc w:val="both"/>
      </w:pPr>
      <w:r w:rsidRPr="00995E80">
        <w:rPr>
          <w:noProof/>
          <w:lang w:eastAsia="el-GR"/>
        </w:rPr>
        <w:lastRenderedPageBreak/>
        <w:drawing>
          <wp:inline distT="0" distB="0" distL="0" distR="0">
            <wp:extent cx="5114926" cy="3457576"/>
            <wp:effectExtent l="19050" t="0" r="28574" b="9524"/>
            <wp:docPr id="6" name="Γράφημα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747DE6" w:rsidRDefault="0006125B" w:rsidP="00747DE6">
      <w:r>
        <w:rPr>
          <w:b/>
          <w:u w:val="single"/>
        </w:rPr>
        <w:t xml:space="preserve">Διάγραμμα </w:t>
      </w:r>
      <w:r w:rsidRPr="0078524E">
        <w:rPr>
          <w:b/>
          <w:u w:val="single"/>
        </w:rPr>
        <w:t>1</w:t>
      </w:r>
      <w:r w:rsidR="00747DE6" w:rsidRPr="00A8573E">
        <w:rPr>
          <w:b/>
          <w:u w:val="single"/>
        </w:rPr>
        <w:t>:</w:t>
      </w:r>
      <w:r w:rsidR="00747DE6">
        <w:t xml:space="preserve"> Ποσοστιαία κατανομή συνταξιούχων  </w:t>
      </w:r>
      <w:r w:rsidR="00F822AF">
        <w:t>&amp; μέσο μηνιαίο εισόδημα</w:t>
      </w:r>
    </w:p>
    <w:p w:rsidR="001F676E" w:rsidRDefault="001F676E" w:rsidP="00FC33AA">
      <w:pPr>
        <w:pStyle w:val="2"/>
        <w:spacing w:line="360" w:lineRule="auto"/>
        <w:rPr>
          <w:rFonts w:asciiTheme="minorHAnsi" w:hAnsiTheme="minorHAnsi"/>
          <w:color w:val="1F497D" w:themeColor="text2"/>
          <w:sz w:val="24"/>
          <w:szCs w:val="24"/>
        </w:rPr>
      </w:pPr>
    </w:p>
    <w:p w:rsidR="004B38B5" w:rsidRDefault="004B38B5" w:rsidP="004B38B5"/>
    <w:p w:rsidR="004B38B5" w:rsidRDefault="004B38B5" w:rsidP="004B38B5"/>
    <w:p w:rsidR="00390536" w:rsidRDefault="00390536">
      <w:pPr>
        <w:spacing w:after="0" w:line="240" w:lineRule="auto"/>
      </w:pPr>
      <w:r>
        <w:br w:type="page"/>
      </w:r>
    </w:p>
    <w:p w:rsidR="006B390F" w:rsidRDefault="00F20CF6" w:rsidP="00FC33AA">
      <w:pPr>
        <w:pStyle w:val="2"/>
        <w:spacing w:line="360" w:lineRule="auto"/>
        <w:rPr>
          <w:rFonts w:asciiTheme="minorHAnsi" w:hAnsiTheme="minorHAnsi"/>
          <w:color w:val="1F497D" w:themeColor="text2"/>
          <w:sz w:val="24"/>
          <w:szCs w:val="24"/>
        </w:rPr>
      </w:pPr>
      <w:bookmarkStart w:id="7" w:name="_Toc358318077"/>
      <w:r>
        <w:rPr>
          <w:rFonts w:asciiTheme="minorHAnsi" w:hAnsiTheme="minorHAnsi"/>
          <w:color w:val="1F497D" w:themeColor="text2"/>
          <w:sz w:val="24"/>
          <w:szCs w:val="24"/>
        </w:rPr>
        <w:lastRenderedPageBreak/>
        <w:t>2</w:t>
      </w:r>
      <w:r w:rsidR="00747DE6">
        <w:rPr>
          <w:rFonts w:asciiTheme="minorHAnsi" w:hAnsiTheme="minorHAnsi"/>
          <w:color w:val="1F497D" w:themeColor="text2"/>
          <w:sz w:val="24"/>
          <w:szCs w:val="24"/>
        </w:rPr>
        <w:t>.</w:t>
      </w:r>
      <w:r w:rsidR="00747DE6" w:rsidRPr="0078524E">
        <w:rPr>
          <w:rFonts w:asciiTheme="minorHAnsi" w:hAnsiTheme="minorHAnsi"/>
          <w:color w:val="1F497D" w:themeColor="text2"/>
          <w:sz w:val="24"/>
          <w:szCs w:val="24"/>
        </w:rPr>
        <w:t>2</w:t>
      </w:r>
      <w:r w:rsidR="002B14C3">
        <w:rPr>
          <w:rFonts w:asciiTheme="minorHAnsi" w:hAnsiTheme="minorHAnsi"/>
          <w:color w:val="1F497D" w:themeColor="text2"/>
          <w:sz w:val="24"/>
          <w:szCs w:val="24"/>
        </w:rPr>
        <w:t xml:space="preserve"> </w:t>
      </w:r>
      <w:r w:rsidR="006B390F" w:rsidRPr="005E5F8B">
        <w:rPr>
          <w:rFonts w:asciiTheme="minorHAnsi" w:hAnsiTheme="minorHAnsi"/>
          <w:color w:val="1F497D" w:themeColor="text2"/>
          <w:sz w:val="24"/>
          <w:szCs w:val="24"/>
        </w:rPr>
        <w:t xml:space="preserve"> </w:t>
      </w:r>
      <w:bookmarkStart w:id="8" w:name="_Toc355082969"/>
      <w:r w:rsidR="00FC33AA">
        <w:rPr>
          <w:rFonts w:asciiTheme="minorHAnsi" w:hAnsiTheme="minorHAnsi"/>
          <w:color w:val="1F497D" w:themeColor="text2"/>
          <w:sz w:val="24"/>
          <w:szCs w:val="24"/>
        </w:rPr>
        <w:t>Ανάλυση Συντάξεων ανά Κατηγορία</w:t>
      </w:r>
      <w:bookmarkEnd w:id="7"/>
      <w:r w:rsidR="00FC33AA">
        <w:rPr>
          <w:rFonts w:asciiTheme="minorHAnsi" w:hAnsiTheme="minorHAnsi"/>
          <w:color w:val="1F497D" w:themeColor="text2"/>
          <w:sz w:val="24"/>
          <w:szCs w:val="24"/>
        </w:rPr>
        <w:t xml:space="preserve"> </w:t>
      </w:r>
      <w:bookmarkEnd w:id="8"/>
    </w:p>
    <w:p w:rsidR="00FC33AA" w:rsidRDefault="002B14C3" w:rsidP="001A6262">
      <w:pPr>
        <w:spacing w:line="360" w:lineRule="auto"/>
        <w:jc w:val="both"/>
      </w:pPr>
      <w:r>
        <w:t xml:space="preserve">Τον Ιούνιο του 2013 πληρώθηκαν συνολικά 4.407.288 συντάξεις, από τις οποίες οι 2.884.347 </w:t>
      </w:r>
      <w:r w:rsidR="00811C57">
        <w:t xml:space="preserve">ήταν </w:t>
      </w:r>
      <w:r>
        <w:t>κύριες και 1.</w:t>
      </w:r>
      <w:r w:rsidR="00811C57">
        <w:t>517.411</w:t>
      </w:r>
      <w:r>
        <w:t xml:space="preserve"> επικουρικές.</w:t>
      </w:r>
      <w:r w:rsidR="006B0643">
        <w:t xml:space="preserve"> </w:t>
      </w:r>
      <w:r w:rsidR="00FC33AA">
        <w:t xml:space="preserve">Η αναλογία είναι περίπου 2:1 δηλαδή σε κάθε κύρια αντιστοιχούν 0,53 επικουρικές. </w:t>
      </w:r>
    </w:p>
    <w:p w:rsidR="004B38B5" w:rsidRDefault="004B38B5" w:rsidP="004B38B5">
      <w:pPr>
        <w:spacing w:line="360" w:lineRule="auto"/>
        <w:jc w:val="both"/>
      </w:pPr>
      <w:r>
        <w:t xml:space="preserve">Το συνολικό ποσό που κατέβαλλαν τα ταμεία ανήλθε σε </w:t>
      </w:r>
      <w:r w:rsidRPr="009274F2">
        <w:rPr>
          <w:b/>
        </w:rPr>
        <w:t>2.281.747.514,08</w:t>
      </w:r>
      <w:r w:rsidR="009274F2" w:rsidRPr="009274F2">
        <w:rPr>
          <w:b/>
        </w:rPr>
        <w:t>€.</w:t>
      </w:r>
      <w:r w:rsidR="009274F2">
        <w:t xml:space="preserve"> </w:t>
      </w:r>
      <w:r>
        <w:t xml:space="preserve">Η μέση κύρια σύνταξη ανήλθε στα </w:t>
      </w:r>
      <w:r w:rsidRPr="004B38B5">
        <w:rPr>
          <w:b/>
        </w:rPr>
        <w:t>694,56€</w:t>
      </w:r>
      <w:r>
        <w:t xml:space="preserve">  και η μέση επικουρική στα </w:t>
      </w:r>
      <w:r w:rsidRPr="004B38B5">
        <w:rPr>
          <w:b/>
        </w:rPr>
        <w:t>178,48€.</w:t>
      </w:r>
      <w:r>
        <w:t xml:space="preserve"> Αναλυτικά στοιχεία ανά κατηγορία σύνταξης αποτυπώνονται στον πίνακα </w:t>
      </w:r>
      <w:r w:rsidRPr="0006125B">
        <w:t>2</w:t>
      </w:r>
      <w:r>
        <w:t xml:space="preserve"> και στο διάγραμμα που ακολουθούν . </w:t>
      </w:r>
    </w:p>
    <w:tbl>
      <w:tblPr>
        <w:tblW w:w="7665" w:type="dxa"/>
        <w:tblInd w:w="93" w:type="dxa"/>
        <w:tblLook w:val="04A0"/>
      </w:tblPr>
      <w:tblGrid>
        <w:gridCol w:w="2850"/>
        <w:gridCol w:w="1115"/>
        <w:gridCol w:w="2160"/>
        <w:gridCol w:w="1540"/>
      </w:tblGrid>
      <w:tr w:rsidR="00A81129" w:rsidRPr="00A81129" w:rsidTr="00791262">
        <w:trPr>
          <w:trHeight w:val="300"/>
          <w:tblHeader/>
        </w:trPr>
        <w:tc>
          <w:tcPr>
            <w:tcW w:w="2850" w:type="dxa"/>
            <w:tcBorders>
              <w:top w:val="single" w:sz="4" w:space="0" w:color="auto"/>
              <w:left w:val="single" w:sz="4" w:space="0" w:color="auto"/>
              <w:bottom w:val="single" w:sz="4" w:space="0" w:color="auto"/>
              <w:right w:val="single" w:sz="4" w:space="0" w:color="auto"/>
            </w:tcBorders>
            <w:shd w:val="clear" w:color="auto" w:fill="1F497D" w:themeFill="text2"/>
            <w:noWrap/>
            <w:vAlign w:val="bottom"/>
            <w:hideMark/>
          </w:tcPr>
          <w:p w:rsidR="00A81129" w:rsidRPr="00A81129" w:rsidRDefault="00A81129" w:rsidP="00791262">
            <w:pPr>
              <w:spacing w:after="0" w:line="240" w:lineRule="auto"/>
              <w:jc w:val="center"/>
              <w:rPr>
                <w:rFonts w:eastAsia="Times New Roman"/>
                <w:b/>
                <w:bCs/>
                <w:color w:val="FFFFFF" w:themeColor="background1"/>
                <w:lang w:eastAsia="el-GR"/>
              </w:rPr>
            </w:pPr>
            <w:r w:rsidRPr="00A81129">
              <w:rPr>
                <w:rFonts w:eastAsia="Times New Roman"/>
                <w:b/>
                <w:bCs/>
                <w:color w:val="FFFFFF" w:themeColor="background1"/>
                <w:lang w:eastAsia="el-GR"/>
              </w:rPr>
              <w:t>Κατηγορία Σύνταξης</w:t>
            </w:r>
          </w:p>
        </w:tc>
        <w:tc>
          <w:tcPr>
            <w:tcW w:w="1115" w:type="dxa"/>
            <w:tcBorders>
              <w:top w:val="single" w:sz="4" w:space="0" w:color="auto"/>
              <w:left w:val="nil"/>
              <w:bottom w:val="single" w:sz="4" w:space="0" w:color="auto"/>
              <w:right w:val="single" w:sz="4" w:space="0" w:color="auto"/>
            </w:tcBorders>
            <w:shd w:val="clear" w:color="auto" w:fill="1F497D" w:themeFill="text2"/>
            <w:noWrap/>
            <w:vAlign w:val="bottom"/>
            <w:hideMark/>
          </w:tcPr>
          <w:p w:rsidR="00A81129" w:rsidRPr="00A81129" w:rsidRDefault="00A81129" w:rsidP="00791262">
            <w:pPr>
              <w:spacing w:after="0" w:line="240" w:lineRule="auto"/>
              <w:jc w:val="center"/>
              <w:rPr>
                <w:rFonts w:eastAsia="Times New Roman"/>
                <w:b/>
                <w:bCs/>
                <w:color w:val="FFFFFF" w:themeColor="background1"/>
                <w:lang w:eastAsia="el-GR"/>
              </w:rPr>
            </w:pPr>
            <w:r w:rsidRPr="00A81129">
              <w:rPr>
                <w:rFonts w:eastAsia="Times New Roman"/>
                <w:b/>
                <w:bCs/>
                <w:color w:val="FFFFFF" w:themeColor="background1"/>
                <w:lang w:eastAsia="el-GR"/>
              </w:rPr>
              <w:t>Πλήθος</w:t>
            </w:r>
          </w:p>
        </w:tc>
        <w:tc>
          <w:tcPr>
            <w:tcW w:w="2160" w:type="dxa"/>
            <w:tcBorders>
              <w:top w:val="single" w:sz="4" w:space="0" w:color="auto"/>
              <w:left w:val="nil"/>
              <w:bottom w:val="single" w:sz="4" w:space="0" w:color="auto"/>
              <w:right w:val="single" w:sz="4" w:space="0" w:color="auto"/>
            </w:tcBorders>
            <w:shd w:val="clear" w:color="auto" w:fill="1F497D" w:themeFill="text2"/>
            <w:noWrap/>
            <w:vAlign w:val="bottom"/>
            <w:hideMark/>
          </w:tcPr>
          <w:p w:rsidR="00A81129" w:rsidRPr="00A81129" w:rsidRDefault="00A81129" w:rsidP="00791262">
            <w:pPr>
              <w:spacing w:after="0" w:line="240" w:lineRule="auto"/>
              <w:jc w:val="center"/>
              <w:rPr>
                <w:rFonts w:eastAsia="Times New Roman"/>
                <w:b/>
                <w:bCs/>
                <w:color w:val="FFFFFF" w:themeColor="background1"/>
                <w:lang w:eastAsia="el-GR"/>
              </w:rPr>
            </w:pPr>
            <w:r w:rsidRPr="00A81129">
              <w:rPr>
                <w:rFonts w:eastAsia="Times New Roman"/>
                <w:b/>
                <w:bCs/>
                <w:color w:val="FFFFFF" w:themeColor="background1"/>
                <w:lang w:eastAsia="el-GR"/>
              </w:rPr>
              <w:t>Μηνιαίο Ποσό</w:t>
            </w:r>
          </w:p>
        </w:tc>
        <w:tc>
          <w:tcPr>
            <w:tcW w:w="1540" w:type="dxa"/>
            <w:tcBorders>
              <w:top w:val="single" w:sz="4" w:space="0" w:color="auto"/>
              <w:left w:val="nil"/>
              <w:bottom w:val="single" w:sz="4" w:space="0" w:color="auto"/>
              <w:right w:val="single" w:sz="4" w:space="0" w:color="auto"/>
            </w:tcBorders>
            <w:shd w:val="clear" w:color="auto" w:fill="1F497D" w:themeFill="text2"/>
            <w:noWrap/>
            <w:vAlign w:val="bottom"/>
            <w:hideMark/>
          </w:tcPr>
          <w:p w:rsidR="00A81129" w:rsidRPr="00A81129" w:rsidRDefault="00A81129" w:rsidP="00791262">
            <w:pPr>
              <w:spacing w:after="0" w:line="240" w:lineRule="auto"/>
              <w:jc w:val="center"/>
              <w:rPr>
                <w:rFonts w:eastAsia="Times New Roman"/>
                <w:b/>
                <w:bCs/>
                <w:color w:val="FFFFFF" w:themeColor="background1"/>
                <w:lang w:eastAsia="el-GR"/>
              </w:rPr>
            </w:pPr>
            <w:r w:rsidRPr="00A81129">
              <w:rPr>
                <w:rFonts w:eastAsia="Times New Roman"/>
                <w:b/>
                <w:bCs/>
                <w:color w:val="FFFFFF" w:themeColor="background1"/>
                <w:lang w:eastAsia="el-GR"/>
              </w:rPr>
              <w:t>Μέση Σύνταξη</w:t>
            </w:r>
          </w:p>
        </w:tc>
      </w:tr>
      <w:tr w:rsidR="00A81129" w:rsidRPr="00A81129" w:rsidTr="00791262">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rPr>
                <w:rFonts w:eastAsia="Times New Roman"/>
                <w:b/>
                <w:bCs/>
                <w:color w:val="000000"/>
                <w:lang w:eastAsia="el-GR"/>
              </w:rPr>
            </w:pPr>
            <w:r w:rsidRPr="00A81129">
              <w:rPr>
                <w:rFonts w:eastAsia="Times New Roman"/>
                <w:b/>
                <w:bCs/>
                <w:color w:val="000000"/>
                <w:lang w:eastAsia="el-GR"/>
              </w:rPr>
              <w:t>Α. Κύρια</w:t>
            </w:r>
          </w:p>
        </w:tc>
        <w:tc>
          <w:tcPr>
            <w:tcW w:w="1115"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center"/>
              <w:rPr>
                <w:rFonts w:eastAsia="Times New Roman"/>
                <w:b/>
                <w:bCs/>
                <w:color w:val="000000"/>
                <w:lang w:eastAsia="el-GR"/>
              </w:rPr>
            </w:pPr>
            <w:r w:rsidRPr="00A81129">
              <w:rPr>
                <w:rFonts w:eastAsia="Times New Roman"/>
                <w:b/>
                <w:bCs/>
                <w:color w:val="000000"/>
                <w:lang w:eastAsia="el-GR"/>
              </w:rPr>
              <w:t>2.884.347</w:t>
            </w:r>
          </w:p>
        </w:tc>
        <w:tc>
          <w:tcPr>
            <w:tcW w:w="2160"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center"/>
              <w:rPr>
                <w:rFonts w:eastAsia="Times New Roman"/>
                <w:b/>
                <w:bCs/>
                <w:color w:val="000000"/>
                <w:lang w:eastAsia="el-GR"/>
              </w:rPr>
            </w:pPr>
            <w:r w:rsidRPr="00A81129">
              <w:rPr>
                <w:rFonts w:eastAsia="Times New Roman"/>
                <w:b/>
                <w:bCs/>
                <w:color w:val="000000"/>
                <w:lang w:eastAsia="el-GR"/>
              </w:rPr>
              <w:t>2.003.351.897,46</w:t>
            </w:r>
          </w:p>
        </w:tc>
        <w:tc>
          <w:tcPr>
            <w:tcW w:w="1540"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center"/>
              <w:rPr>
                <w:rFonts w:eastAsia="Times New Roman"/>
                <w:b/>
                <w:bCs/>
                <w:color w:val="000000"/>
                <w:lang w:eastAsia="el-GR"/>
              </w:rPr>
            </w:pPr>
            <w:r w:rsidRPr="00A81129">
              <w:rPr>
                <w:rFonts w:eastAsia="Times New Roman"/>
                <w:b/>
                <w:bCs/>
                <w:color w:val="000000"/>
                <w:lang w:eastAsia="el-GR"/>
              </w:rPr>
              <w:t>694,56</w:t>
            </w:r>
          </w:p>
        </w:tc>
      </w:tr>
      <w:tr w:rsidR="00A81129" w:rsidRPr="00A81129" w:rsidTr="00791262">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A81129" w:rsidRPr="00A81129" w:rsidRDefault="00A81129" w:rsidP="0028611E">
            <w:pPr>
              <w:spacing w:after="0" w:line="240" w:lineRule="auto"/>
              <w:ind w:firstLineChars="86" w:firstLine="189"/>
              <w:rPr>
                <w:rFonts w:eastAsia="Times New Roman"/>
                <w:color w:val="000000"/>
                <w:lang w:eastAsia="el-GR"/>
              </w:rPr>
            </w:pPr>
            <w:r w:rsidRPr="00A81129">
              <w:rPr>
                <w:rFonts w:eastAsia="Times New Roman"/>
                <w:color w:val="000000"/>
                <w:lang w:eastAsia="el-GR"/>
              </w:rPr>
              <w:t>Γήρατος</w:t>
            </w:r>
          </w:p>
        </w:tc>
        <w:tc>
          <w:tcPr>
            <w:tcW w:w="1115"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center"/>
              <w:rPr>
                <w:rFonts w:eastAsia="Times New Roman"/>
                <w:color w:val="000000"/>
                <w:lang w:eastAsia="el-GR"/>
              </w:rPr>
            </w:pPr>
            <w:r w:rsidRPr="00A81129">
              <w:rPr>
                <w:rFonts w:eastAsia="Times New Roman"/>
                <w:color w:val="000000"/>
                <w:lang w:eastAsia="el-GR"/>
              </w:rPr>
              <w:t>1.981.762</w:t>
            </w:r>
          </w:p>
        </w:tc>
        <w:tc>
          <w:tcPr>
            <w:tcW w:w="2160"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center"/>
              <w:rPr>
                <w:rFonts w:eastAsia="Times New Roman"/>
                <w:color w:val="000000"/>
                <w:lang w:eastAsia="el-GR"/>
              </w:rPr>
            </w:pPr>
            <w:r w:rsidRPr="00A81129">
              <w:rPr>
                <w:rFonts w:eastAsia="Times New Roman"/>
                <w:color w:val="000000"/>
                <w:lang w:eastAsia="el-GR"/>
              </w:rPr>
              <w:t>1.504.094.811,88</w:t>
            </w:r>
          </w:p>
        </w:tc>
        <w:tc>
          <w:tcPr>
            <w:tcW w:w="1540"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center"/>
              <w:rPr>
                <w:rFonts w:eastAsia="Times New Roman"/>
                <w:color w:val="000000"/>
                <w:lang w:eastAsia="el-GR"/>
              </w:rPr>
            </w:pPr>
            <w:r w:rsidRPr="00A81129">
              <w:rPr>
                <w:rFonts w:eastAsia="Times New Roman"/>
                <w:color w:val="000000"/>
                <w:lang w:eastAsia="el-GR"/>
              </w:rPr>
              <w:t>758,97</w:t>
            </w:r>
          </w:p>
        </w:tc>
      </w:tr>
      <w:tr w:rsidR="00A81129" w:rsidRPr="00A81129" w:rsidTr="00791262">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A81129" w:rsidRPr="00A81129" w:rsidRDefault="00A81129" w:rsidP="0028611E">
            <w:pPr>
              <w:spacing w:after="0" w:line="240" w:lineRule="auto"/>
              <w:ind w:firstLineChars="86" w:firstLine="189"/>
              <w:rPr>
                <w:rFonts w:eastAsia="Times New Roman"/>
                <w:color w:val="000000"/>
                <w:lang w:eastAsia="el-GR"/>
              </w:rPr>
            </w:pPr>
            <w:r w:rsidRPr="00A81129">
              <w:rPr>
                <w:rFonts w:eastAsia="Times New Roman"/>
                <w:color w:val="000000"/>
                <w:lang w:eastAsia="el-GR"/>
              </w:rPr>
              <w:t>Θανάτου</w:t>
            </w:r>
          </w:p>
        </w:tc>
        <w:tc>
          <w:tcPr>
            <w:tcW w:w="1115"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center"/>
              <w:rPr>
                <w:rFonts w:eastAsia="Times New Roman"/>
                <w:color w:val="000000"/>
                <w:lang w:eastAsia="el-GR"/>
              </w:rPr>
            </w:pPr>
            <w:r w:rsidRPr="00A81129">
              <w:rPr>
                <w:rFonts w:eastAsia="Times New Roman"/>
                <w:color w:val="000000"/>
                <w:lang w:eastAsia="el-GR"/>
              </w:rPr>
              <w:t>581.002</w:t>
            </w:r>
          </w:p>
        </w:tc>
        <w:tc>
          <w:tcPr>
            <w:tcW w:w="2160"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center"/>
              <w:rPr>
                <w:rFonts w:eastAsia="Times New Roman"/>
                <w:color w:val="000000"/>
                <w:lang w:eastAsia="el-GR"/>
              </w:rPr>
            </w:pPr>
            <w:r w:rsidRPr="00A81129">
              <w:rPr>
                <w:rFonts w:eastAsia="Times New Roman"/>
                <w:color w:val="000000"/>
                <w:lang w:eastAsia="el-GR"/>
              </w:rPr>
              <w:t>323.656.594,75</w:t>
            </w:r>
          </w:p>
        </w:tc>
        <w:tc>
          <w:tcPr>
            <w:tcW w:w="1540"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center"/>
              <w:rPr>
                <w:rFonts w:eastAsia="Times New Roman"/>
                <w:color w:val="000000"/>
                <w:lang w:eastAsia="el-GR"/>
              </w:rPr>
            </w:pPr>
            <w:r w:rsidRPr="00A81129">
              <w:rPr>
                <w:rFonts w:eastAsia="Times New Roman"/>
                <w:color w:val="000000"/>
                <w:lang w:eastAsia="el-GR"/>
              </w:rPr>
              <w:t>557,07</w:t>
            </w:r>
          </w:p>
        </w:tc>
      </w:tr>
      <w:tr w:rsidR="00A81129" w:rsidRPr="00A81129" w:rsidTr="00791262">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A81129" w:rsidRPr="00A81129" w:rsidRDefault="00A81129" w:rsidP="0028611E">
            <w:pPr>
              <w:spacing w:after="0" w:line="240" w:lineRule="auto"/>
              <w:ind w:firstLineChars="86" w:firstLine="189"/>
              <w:rPr>
                <w:rFonts w:eastAsia="Times New Roman"/>
                <w:color w:val="000000"/>
                <w:lang w:eastAsia="el-GR"/>
              </w:rPr>
            </w:pPr>
            <w:r w:rsidRPr="00A81129">
              <w:rPr>
                <w:rFonts w:eastAsia="Times New Roman"/>
                <w:color w:val="000000"/>
                <w:lang w:eastAsia="el-GR"/>
              </w:rPr>
              <w:t>Αναπηρική</w:t>
            </w:r>
          </w:p>
        </w:tc>
        <w:tc>
          <w:tcPr>
            <w:tcW w:w="1115"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center"/>
              <w:rPr>
                <w:rFonts w:eastAsia="Times New Roman"/>
                <w:color w:val="000000"/>
                <w:lang w:eastAsia="el-GR"/>
              </w:rPr>
            </w:pPr>
            <w:r w:rsidRPr="00A81129">
              <w:rPr>
                <w:rFonts w:eastAsia="Times New Roman"/>
                <w:color w:val="000000"/>
                <w:lang w:eastAsia="el-GR"/>
              </w:rPr>
              <w:t>274.519</w:t>
            </w:r>
          </w:p>
        </w:tc>
        <w:tc>
          <w:tcPr>
            <w:tcW w:w="2160"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center"/>
              <w:rPr>
                <w:rFonts w:eastAsia="Times New Roman"/>
                <w:color w:val="000000"/>
                <w:lang w:eastAsia="el-GR"/>
              </w:rPr>
            </w:pPr>
            <w:r w:rsidRPr="00A81129">
              <w:rPr>
                <w:rFonts w:eastAsia="Times New Roman"/>
                <w:color w:val="000000"/>
                <w:lang w:eastAsia="el-GR"/>
              </w:rPr>
              <w:t>156.002.874,35</w:t>
            </w:r>
          </w:p>
        </w:tc>
        <w:tc>
          <w:tcPr>
            <w:tcW w:w="1540"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center"/>
              <w:rPr>
                <w:rFonts w:eastAsia="Times New Roman"/>
                <w:color w:val="000000"/>
                <w:lang w:eastAsia="el-GR"/>
              </w:rPr>
            </w:pPr>
            <w:r w:rsidRPr="00A81129">
              <w:rPr>
                <w:rFonts w:eastAsia="Times New Roman"/>
                <w:color w:val="000000"/>
                <w:lang w:eastAsia="el-GR"/>
              </w:rPr>
              <w:t>568,28</w:t>
            </w:r>
          </w:p>
        </w:tc>
      </w:tr>
      <w:tr w:rsidR="0028611E" w:rsidRPr="00A81129" w:rsidTr="00791262">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28611E" w:rsidRPr="00A81129" w:rsidRDefault="008A78B5" w:rsidP="005B588D">
            <w:pPr>
              <w:spacing w:after="0" w:line="240" w:lineRule="auto"/>
              <w:ind w:left="191"/>
              <w:rPr>
                <w:rFonts w:eastAsia="Times New Roman"/>
                <w:color w:val="000000"/>
                <w:lang w:eastAsia="el-GR"/>
              </w:rPr>
            </w:pPr>
            <w:r>
              <w:rPr>
                <w:rFonts w:eastAsia="Times New Roman"/>
                <w:color w:val="000000"/>
                <w:lang w:eastAsia="el-GR"/>
              </w:rPr>
              <w:t xml:space="preserve">Ανασφάλιστων </w:t>
            </w:r>
            <w:r w:rsidR="005B588D">
              <w:rPr>
                <w:rFonts w:eastAsia="Times New Roman"/>
                <w:color w:val="000000"/>
                <w:lang w:eastAsia="el-GR"/>
              </w:rPr>
              <w:t xml:space="preserve"> </w:t>
            </w:r>
            <w:r w:rsidR="0028611E" w:rsidRPr="00A81129">
              <w:rPr>
                <w:rFonts w:eastAsia="Times New Roman"/>
                <w:color w:val="000000"/>
                <w:lang w:eastAsia="el-GR"/>
              </w:rPr>
              <w:t>Υπερηλίκων ΟΓΑ</w:t>
            </w:r>
          </w:p>
        </w:tc>
        <w:tc>
          <w:tcPr>
            <w:tcW w:w="1115" w:type="dxa"/>
            <w:tcBorders>
              <w:top w:val="nil"/>
              <w:left w:val="nil"/>
              <w:bottom w:val="single" w:sz="4" w:space="0" w:color="auto"/>
              <w:right w:val="single" w:sz="4" w:space="0" w:color="auto"/>
            </w:tcBorders>
            <w:shd w:val="clear" w:color="auto" w:fill="auto"/>
            <w:noWrap/>
            <w:vAlign w:val="bottom"/>
            <w:hideMark/>
          </w:tcPr>
          <w:p w:rsidR="0028611E" w:rsidRPr="00A81129" w:rsidRDefault="0028611E" w:rsidP="0028611E">
            <w:pPr>
              <w:spacing w:after="0" w:line="240" w:lineRule="auto"/>
              <w:jc w:val="center"/>
              <w:rPr>
                <w:rFonts w:eastAsia="Times New Roman"/>
                <w:color w:val="000000"/>
                <w:lang w:eastAsia="el-GR"/>
              </w:rPr>
            </w:pPr>
            <w:r w:rsidRPr="00A81129">
              <w:rPr>
                <w:rFonts w:eastAsia="Times New Roman"/>
                <w:color w:val="000000"/>
                <w:lang w:eastAsia="el-GR"/>
              </w:rPr>
              <w:t>42.287</w:t>
            </w:r>
          </w:p>
        </w:tc>
        <w:tc>
          <w:tcPr>
            <w:tcW w:w="2160" w:type="dxa"/>
            <w:tcBorders>
              <w:top w:val="nil"/>
              <w:left w:val="nil"/>
              <w:bottom w:val="single" w:sz="4" w:space="0" w:color="auto"/>
              <w:right w:val="single" w:sz="4" w:space="0" w:color="auto"/>
            </w:tcBorders>
            <w:shd w:val="clear" w:color="auto" w:fill="auto"/>
            <w:noWrap/>
            <w:vAlign w:val="bottom"/>
            <w:hideMark/>
          </w:tcPr>
          <w:p w:rsidR="0028611E" w:rsidRPr="00A81129" w:rsidRDefault="0028611E" w:rsidP="0028611E">
            <w:pPr>
              <w:spacing w:after="0" w:line="240" w:lineRule="auto"/>
              <w:jc w:val="center"/>
              <w:rPr>
                <w:rFonts w:eastAsia="Times New Roman"/>
                <w:color w:val="000000"/>
                <w:lang w:eastAsia="el-GR"/>
              </w:rPr>
            </w:pPr>
            <w:r w:rsidRPr="00A81129">
              <w:rPr>
                <w:rFonts w:eastAsia="Times New Roman"/>
                <w:color w:val="000000"/>
                <w:lang w:eastAsia="el-GR"/>
              </w:rPr>
              <w:t>15.232.641,73</w:t>
            </w:r>
          </w:p>
        </w:tc>
        <w:tc>
          <w:tcPr>
            <w:tcW w:w="1540" w:type="dxa"/>
            <w:tcBorders>
              <w:top w:val="nil"/>
              <w:left w:val="nil"/>
              <w:bottom w:val="single" w:sz="4" w:space="0" w:color="auto"/>
              <w:right w:val="single" w:sz="4" w:space="0" w:color="auto"/>
            </w:tcBorders>
            <w:shd w:val="clear" w:color="auto" w:fill="auto"/>
            <w:noWrap/>
            <w:vAlign w:val="bottom"/>
            <w:hideMark/>
          </w:tcPr>
          <w:p w:rsidR="0028611E" w:rsidRPr="00A81129" w:rsidRDefault="0028611E" w:rsidP="0028611E">
            <w:pPr>
              <w:spacing w:after="0" w:line="240" w:lineRule="auto"/>
              <w:jc w:val="center"/>
              <w:rPr>
                <w:rFonts w:eastAsia="Times New Roman"/>
                <w:color w:val="000000"/>
                <w:lang w:eastAsia="el-GR"/>
              </w:rPr>
            </w:pPr>
            <w:r w:rsidRPr="00A81129">
              <w:rPr>
                <w:rFonts w:eastAsia="Times New Roman"/>
                <w:color w:val="000000"/>
                <w:lang w:eastAsia="el-GR"/>
              </w:rPr>
              <w:t>360,22</w:t>
            </w:r>
          </w:p>
        </w:tc>
      </w:tr>
      <w:tr w:rsidR="0028611E" w:rsidRPr="00A81129" w:rsidTr="00791262">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28611E" w:rsidRPr="00A81129" w:rsidRDefault="008B2C32" w:rsidP="006E3FD1">
            <w:pPr>
              <w:spacing w:after="0" w:line="240" w:lineRule="auto"/>
              <w:ind w:firstLineChars="86" w:firstLine="189"/>
              <w:rPr>
                <w:rFonts w:eastAsia="Times New Roman"/>
                <w:color w:val="000000"/>
                <w:lang w:eastAsia="el-GR"/>
              </w:rPr>
            </w:pPr>
            <w:r>
              <w:rPr>
                <w:rFonts w:eastAsia="Times New Roman"/>
                <w:color w:val="000000"/>
                <w:lang w:eastAsia="el-GR"/>
              </w:rPr>
              <w:t xml:space="preserve">Χωρίς </w:t>
            </w:r>
            <w:r w:rsidR="006E3FD1">
              <w:rPr>
                <w:rFonts w:eastAsia="Times New Roman"/>
                <w:color w:val="000000"/>
                <w:lang w:eastAsia="el-GR"/>
              </w:rPr>
              <w:t>Ένδειξη</w:t>
            </w:r>
          </w:p>
        </w:tc>
        <w:tc>
          <w:tcPr>
            <w:tcW w:w="1115" w:type="dxa"/>
            <w:tcBorders>
              <w:top w:val="nil"/>
              <w:left w:val="nil"/>
              <w:bottom w:val="single" w:sz="4" w:space="0" w:color="auto"/>
              <w:right w:val="single" w:sz="4" w:space="0" w:color="auto"/>
            </w:tcBorders>
            <w:shd w:val="clear" w:color="auto" w:fill="auto"/>
            <w:noWrap/>
            <w:vAlign w:val="bottom"/>
            <w:hideMark/>
          </w:tcPr>
          <w:p w:rsidR="0028611E" w:rsidRPr="00A81129" w:rsidRDefault="0028611E" w:rsidP="00A81129">
            <w:pPr>
              <w:spacing w:after="0" w:line="240" w:lineRule="auto"/>
              <w:jc w:val="center"/>
              <w:rPr>
                <w:rFonts w:eastAsia="Times New Roman"/>
                <w:color w:val="000000"/>
                <w:lang w:eastAsia="el-GR"/>
              </w:rPr>
            </w:pPr>
            <w:r w:rsidRPr="00A81129">
              <w:rPr>
                <w:rFonts w:eastAsia="Times New Roman"/>
                <w:color w:val="000000"/>
                <w:lang w:eastAsia="el-GR"/>
              </w:rPr>
              <w:t>4.777</w:t>
            </w:r>
          </w:p>
        </w:tc>
        <w:tc>
          <w:tcPr>
            <w:tcW w:w="2160" w:type="dxa"/>
            <w:tcBorders>
              <w:top w:val="nil"/>
              <w:left w:val="nil"/>
              <w:bottom w:val="single" w:sz="4" w:space="0" w:color="auto"/>
              <w:right w:val="single" w:sz="4" w:space="0" w:color="auto"/>
            </w:tcBorders>
            <w:shd w:val="clear" w:color="auto" w:fill="auto"/>
            <w:noWrap/>
            <w:vAlign w:val="bottom"/>
            <w:hideMark/>
          </w:tcPr>
          <w:p w:rsidR="0028611E" w:rsidRPr="00A81129" w:rsidRDefault="0028611E" w:rsidP="00A81129">
            <w:pPr>
              <w:spacing w:after="0" w:line="240" w:lineRule="auto"/>
              <w:jc w:val="center"/>
              <w:rPr>
                <w:rFonts w:eastAsia="Times New Roman"/>
                <w:color w:val="000000"/>
                <w:lang w:eastAsia="el-GR"/>
              </w:rPr>
            </w:pPr>
            <w:r w:rsidRPr="00A81129">
              <w:rPr>
                <w:rFonts w:eastAsia="Times New Roman"/>
                <w:color w:val="000000"/>
                <w:lang w:eastAsia="el-GR"/>
              </w:rPr>
              <w:t>4.364.974,75</w:t>
            </w:r>
          </w:p>
        </w:tc>
        <w:tc>
          <w:tcPr>
            <w:tcW w:w="1540" w:type="dxa"/>
            <w:tcBorders>
              <w:top w:val="nil"/>
              <w:left w:val="nil"/>
              <w:bottom w:val="single" w:sz="4" w:space="0" w:color="auto"/>
              <w:right w:val="single" w:sz="4" w:space="0" w:color="auto"/>
            </w:tcBorders>
            <w:shd w:val="clear" w:color="auto" w:fill="auto"/>
            <w:noWrap/>
            <w:vAlign w:val="bottom"/>
            <w:hideMark/>
          </w:tcPr>
          <w:p w:rsidR="0028611E" w:rsidRPr="00A81129" w:rsidRDefault="0028611E" w:rsidP="00A81129">
            <w:pPr>
              <w:spacing w:after="0" w:line="240" w:lineRule="auto"/>
              <w:jc w:val="center"/>
              <w:rPr>
                <w:rFonts w:eastAsia="Times New Roman"/>
                <w:color w:val="000000"/>
                <w:lang w:eastAsia="el-GR"/>
              </w:rPr>
            </w:pPr>
            <w:r w:rsidRPr="00A81129">
              <w:rPr>
                <w:rFonts w:eastAsia="Times New Roman"/>
                <w:color w:val="000000"/>
                <w:lang w:eastAsia="el-GR"/>
              </w:rPr>
              <w:t>913,75</w:t>
            </w:r>
          </w:p>
        </w:tc>
      </w:tr>
      <w:tr w:rsidR="0028611E" w:rsidRPr="00A81129" w:rsidTr="00791262">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28611E" w:rsidRPr="00A81129" w:rsidRDefault="0028611E" w:rsidP="0028611E">
            <w:pPr>
              <w:spacing w:after="0" w:line="240" w:lineRule="auto"/>
              <w:ind w:firstLineChars="86" w:firstLine="189"/>
              <w:rPr>
                <w:rFonts w:eastAsia="Times New Roman"/>
                <w:color w:val="000000"/>
                <w:lang w:eastAsia="el-GR"/>
              </w:rPr>
            </w:pPr>
            <w:r w:rsidRPr="00A81129">
              <w:rPr>
                <w:rFonts w:eastAsia="Times New Roman"/>
                <w:color w:val="000000"/>
                <w:lang w:eastAsia="el-GR"/>
              </w:rPr>
              <w:t> </w:t>
            </w:r>
          </w:p>
        </w:tc>
        <w:tc>
          <w:tcPr>
            <w:tcW w:w="1115" w:type="dxa"/>
            <w:tcBorders>
              <w:top w:val="nil"/>
              <w:left w:val="nil"/>
              <w:bottom w:val="single" w:sz="4" w:space="0" w:color="auto"/>
              <w:right w:val="single" w:sz="4" w:space="0" w:color="auto"/>
            </w:tcBorders>
            <w:shd w:val="clear" w:color="auto" w:fill="auto"/>
            <w:noWrap/>
            <w:vAlign w:val="bottom"/>
            <w:hideMark/>
          </w:tcPr>
          <w:p w:rsidR="0028611E" w:rsidRPr="00A81129" w:rsidRDefault="0028611E" w:rsidP="00A81129">
            <w:pPr>
              <w:spacing w:after="0" w:line="240" w:lineRule="auto"/>
              <w:jc w:val="center"/>
              <w:rPr>
                <w:rFonts w:eastAsia="Times New Roman"/>
                <w:color w:val="000000"/>
                <w:lang w:eastAsia="el-GR"/>
              </w:rPr>
            </w:pPr>
          </w:p>
        </w:tc>
        <w:tc>
          <w:tcPr>
            <w:tcW w:w="2160" w:type="dxa"/>
            <w:tcBorders>
              <w:top w:val="nil"/>
              <w:left w:val="nil"/>
              <w:bottom w:val="single" w:sz="4" w:space="0" w:color="auto"/>
              <w:right w:val="single" w:sz="4" w:space="0" w:color="auto"/>
            </w:tcBorders>
            <w:shd w:val="clear" w:color="auto" w:fill="auto"/>
            <w:noWrap/>
            <w:vAlign w:val="bottom"/>
            <w:hideMark/>
          </w:tcPr>
          <w:p w:rsidR="0028611E" w:rsidRPr="00A81129" w:rsidRDefault="0028611E" w:rsidP="00A81129">
            <w:pPr>
              <w:spacing w:after="0" w:line="240" w:lineRule="auto"/>
              <w:jc w:val="center"/>
              <w:rPr>
                <w:rFonts w:eastAsia="Times New Roman"/>
                <w:color w:val="000000"/>
                <w:lang w:eastAsia="el-GR"/>
              </w:rPr>
            </w:pPr>
          </w:p>
        </w:tc>
        <w:tc>
          <w:tcPr>
            <w:tcW w:w="1540" w:type="dxa"/>
            <w:tcBorders>
              <w:top w:val="nil"/>
              <w:left w:val="nil"/>
              <w:bottom w:val="single" w:sz="4" w:space="0" w:color="auto"/>
              <w:right w:val="single" w:sz="4" w:space="0" w:color="auto"/>
            </w:tcBorders>
            <w:shd w:val="clear" w:color="auto" w:fill="auto"/>
            <w:noWrap/>
            <w:vAlign w:val="bottom"/>
            <w:hideMark/>
          </w:tcPr>
          <w:p w:rsidR="0028611E" w:rsidRPr="00A81129" w:rsidRDefault="0028611E" w:rsidP="00A81129">
            <w:pPr>
              <w:spacing w:after="0" w:line="240" w:lineRule="auto"/>
              <w:jc w:val="center"/>
              <w:rPr>
                <w:rFonts w:eastAsia="Times New Roman"/>
                <w:color w:val="000000"/>
                <w:lang w:eastAsia="el-GR"/>
              </w:rPr>
            </w:pPr>
          </w:p>
        </w:tc>
      </w:tr>
      <w:tr w:rsidR="0028611E" w:rsidRPr="00A81129" w:rsidTr="00791262">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28611E" w:rsidRPr="00A81129" w:rsidRDefault="0028611E" w:rsidP="006E3FD1">
            <w:pPr>
              <w:spacing w:after="0" w:line="240" w:lineRule="auto"/>
              <w:rPr>
                <w:rFonts w:eastAsia="Times New Roman"/>
                <w:b/>
                <w:bCs/>
                <w:color w:val="000000"/>
                <w:lang w:eastAsia="el-GR"/>
              </w:rPr>
            </w:pPr>
            <w:r w:rsidRPr="00A81129">
              <w:rPr>
                <w:rFonts w:eastAsia="Times New Roman"/>
                <w:b/>
                <w:bCs/>
                <w:color w:val="000000"/>
                <w:lang w:eastAsia="el-GR"/>
              </w:rPr>
              <w:t>Β. Επικουρική</w:t>
            </w:r>
          </w:p>
        </w:tc>
        <w:tc>
          <w:tcPr>
            <w:tcW w:w="1115" w:type="dxa"/>
            <w:tcBorders>
              <w:top w:val="nil"/>
              <w:left w:val="nil"/>
              <w:bottom w:val="single" w:sz="4" w:space="0" w:color="auto"/>
              <w:right w:val="single" w:sz="4" w:space="0" w:color="auto"/>
            </w:tcBorders>
            <w:shd w:val="clear" w:color="auto" w:fill="auto"/>
            <w:noWrap/>
            <w:vAlign w:val="bottom"/>
            <w:hideMark/>
          </w:tcPr>
          <w:p w:rsidR="0028611E" w:rsidRPr="00A81129" w:rsidRDefault="0028611E" w:rsidP="00A81129">
            <w:pPr>
              <w:spacing w:after="0" w:line="240" w:lineRule="auto"/>
              <w:jc w:val="center"/>
              <w:rPr>
                <w:rFonts w:eastAsia="Times New Roman"/>
                <w:b/>
                <w:bCs/>
                <w:color w:val="000000"/>
                <w:lang w:eastAsia="el-GR"/>
              </w:rPr>
            </w:pPr>
            <w:r w:rsidRPr="00A81129">
              <w:rPr>
                <w:rFonts w:eastAsia="Times New Roman"/>
                <w:b/>
                <w:bCs/>
                <w:color w:val="000000"/>
                <w:lang w:eastAsia="el-GR"/>
              </w:rPr>
              <w:t>1.517.411</w:t>
            </w:r>
          </w:p>
        </w:tc>
        <w:tc>
          <w:tcPr>
            <w:tcW w:w="2160" w:type="dxa"/>
            <w:tcBorders>
              <w:top w:val="nil"/>
              <w:left w:val="nil"/>
              <w:bottom w:val="single" w:sz="4" w:space="0" w:color="auto"/>
              <w:right w:val="single" w:sz="4" w:space="0" w:color="auto"/>
            </w:tcBorders>
            <w:shd w:val="clear" w:color="auto" w:fill="auto"/>
            <w:noWrap/>
            <w:vAlign w:val="bottom"/>
            <w:hideMark/>
          </w:tcPr>
          <w:p w:rsidR="0028611E" w:rsidRPr="00A81129" w:rsidRDefault="0028611E" w:rsidP="00A81129">
            <w:pPr>
              <w:spacing w:after="0" w:line="240" w:lineRule="auto"/>
              <w:jc w:val="center"/>
              <w:rPr>
                <w:rFonts w:eastAsia="Times New Roman"/>
                <w:b/>
                <w:bCs/>
                <w:color w:val="000000"/>
                <w:lang w:eastAsia="el-GR"/>
              </w:rPr>
            </w:pPr>
            <w:r w:rsidRPr="00A81129">
              <w:rPr>
                <w:rFonts w:eastAsia="Times New Roman"/>
                <w:b/>
                <w:bCs/>
                <w:color w:val="000000"/>
                <w:lang w:eastAsia="el-GR"/>
              </w:rPr>
              <w:t>270.826.271,43</w:t>
            </w:r>
          </w:p>
        </w:tc>
        <w:tc>
          <w:tcPr>
            <w:tcW w:w="1540" w:type="dxa"/>
            <w:tcBorders>
              <w:top w:val="nil"/>
              <w:left w:val="nil"/>
              <w:bottom w:val="single" w:sz="4" w:space="0" w:color="auto"/>
              <w:right w:val="single" w:sz="4" w:space="0" w:color="auto"/>
            </w:tcBorders>
            <w:shd w:val="clear" w:color="auto" w:fill="auto"/>
            <w:noWrap/>
            <w:vAlign w:val="bottom"/>
            <w:hideMark/>
          </w:tcPr>
          <w:p w:rsidR="0028611E" w:rsidRPr="00A81129" w:rsidRDefault="0028611E" w:rsidP="00A81129">
            <w:pPr>
              <w:spacing w:after="0" w:line="240" w:lineRule="auto"/>
              <w:jc w:val="center"/>
              <w:rPr>
                <w:rFonts w:eastAsia="Times New Roman"/>
                <w:b/>
                <w:bCs/>
                <w:color w:val="000000"/>
                <w:lang w:eastAsia="el-GR"/>
              </w:rPr>
            </w:pPr>
            <w:r w:rsidRPr="00A81129">
              <w:rPr>
                <w:rFonts w:eastAsia="Times New Roman"/>
                <w:b/>
                <w:bCs/>
                <w:color w:val="000000"/>
                <w:lang w:eastAsia="el-GR"/>
              </w:rPr>
              <w:t>178,48</w:t>
            </w:r>
          </w:p>
        </w:tc>
      </w:tr>
      <w:tr w:rsidR="0028611E" w:rsidRPr="00A81129" w:rsidTr="00791262">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28611E" w:rsidRPr="00A81129" w:rsidRDefault="0028611E" w:rsidP="0028611E">
            <w:pPr>
              <w:spacing w:after="0" w:line="240" w:lineRule="auto"/>
              <w:ind w:firstLineChars="86" w:firstLine="189"/>
              <w:rPr>
                <w:rFonts w:eastAsia="Times New Roman"/>
                <w:color w:val="000000"/>
                <w:lang w:eastAsia="el-GR"/>
              </w:rPr>
            </w:pPr>
            <w:r w:rsidRPr="00A81129">
              <w:rPr>
                <w:rFonts w:eastAsia="Times New Roman"/>
                <w:color w:val="000000"/>
                <w:lang w:eastAsia="el-GR"/>
              </w:rPr>
              <w:t>Γήρατος</w:t>
            </w:r>
          </w:p>
        </w:tc>
        <w:tc>
          <w:tcPr>
            <w:tcW w:w="1115" w:type="dxa"/>
            <w:tcBorders>
              <w:top w:val="nil"/>
              <w:left w:val="nil"/>
              <w:bottom w:val="single" w:sz="4" w:space="0" w:color="auto"/>
              <w:right w:val="single" w:sz="4" w:space="0" w:color="auto"/>
            </w:tcBorders>
            <w:shd w:val="clear" w:color="auto" w:fill="auto"/>
            <w:noWrap/>
            <w:vAlign w:val="bottom"/>
            <w:hideMark/>
          </w:tcPr>
          <w:p w:rsidR="0028611E" w:rsidRPr="00A81129" w:rsidRDefault="0028611E" w:rsidP="00A81129">
            <w:pPr>
              <w:spacing w:after="0" w:line="240" w:lineRule="auto"/>
              <w:jc w:val="center"/>
              <w:rPr>
                <w:rFonts w:eastAsia="Times New Roman"/>
                <w:color w:val="000000"/>
                <w:lang w:eastAsia="el-GR"/>
              </w:rPr>
            </w:pPr>
            <w:r w:rsidRPr="00A81129">
              <w:rPr>
                <w:rFonts w:eastAsia="Times New Roman"/>
                <w:color w:val="000000"/>
                <w:lang w:eastAsia="el-GR"/>
              </w:rPr>
              <w:t>1.114.714</w:t>
            </w:r>
          </w:p>
        </w:tc>
        <w:tc>
          <w:tcPr>
            <w:tcW w:w="2160" w:type="dxa"/>
            <w:tcBorders>
              <w:top w:val="nil"/>
              <w:left w:val="nil"/>
              <w:bottom w:val="single" w:sz="4" w:space="0" w:color="auto"/>
              <w:right w:val="single" w:sz="4" w:space="0" w:color="auto"/>
            </w:tcBorders>
            <w:shd w:val="clear" w:color="auto" w:fill="auto"/>
            <w:noWrap/>
            <w:vAlign w:val="bottom"/>
            <w:hideMark/>
          </w:tcPr>
          <w:p w:rsidR="0028611E" w:rsidRPr="00A81129" w:rsidRDefault="0028611E" w:rsidP="00A81129">
            <w:pPr>
              <w:spacing w:after="0" w:line="240" w:lineRule="auto"/>
              <w:jc w:val="center"/>
              <w:rPr>
                <w:rFonts w:eastAsia="Times New Roman"/>
                <w:color w:val="000000"/>
                <w:lang w:eastAsia="el-GR"/>
              </w:rPr>
            </w:pPr>
            <w:r w:rsidRPr="00A81129">
              <w:rPr>
                <w:rFonts w:eastAsia="Times New Roman"/>
                <w:color w:val="000000"/>
                <w:lang w:eastAsia="el-GR"/>
              </w:rPr>
              <w:t>214.155.408,97</w:t>
            </w:r>
          </w:p>
        </w:tc>
        <w:tc>
          <w:tcPr>
            <w:tcW w:w="1540" w:type="dxa"/>
            <w:tcBorders>
              <w:top w:val="nil"/>
              <w:left w:val="nil"/>
              <w:bottom w:val="single" w:sz="4" w:space="0" w:color="auto"/>
              <w:right w:val="single" w:sz="4" w:space="0" w:color="auto"/>
            </w:tcBorders>
            <w:shd w:val="clear" w:color="auto" w:fill="auto"/>
            <w:noWrap/>
            <w:vAlign w:val="bottom"/>
            <w:hideMark/>
          </w:tcPr>
          <w:p w:rsidR="0028611E" w:rsidRPr="00A81129" w:rsidRDefault="0028611E" w:rsidP="00A81129">
            <w:pPr>
              <w:spacing w:after="0" w:line="240" w:lineRule="auto"/>
              <w:jc w:val="center"/>
              <w:rPr>
                <w:rFonts w:eastAsia="Times New Roman"/>
                <w:color w:val="000000"/>
                <w:lang w:eastAsia="el-GR"/>
              </w:rPr>
            </w:pPr>
            <w:r w:rsidRPr="00A81129">
              <w:rPr>
                <w:rFonts w:eastAsia="Times New Roman"/>
                <w:color w:val="000000"/>
                <w:lang w:eastAsia="el-GR"/>
              </w:rPr>
              <w:t>192,12</w:t>
            </w:r>
          </w:p>
        </w:tc>
      </w:tr>
      <w:tr w:rsidR="0028611E" w:rsidRPr="00A81129" w:rsidTr="00791262">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28611E" w:rsidRPr="00A81129" w:rsidRDefault="0028611E" w:rsidP="0028611E">
            <w:pPr>
              <w:spacing w:after="0" w:line="240" w:lineRule="auto"/>
              <w:ind w:firstLineChars="86" w:firstLine="189"/>
              <w:rPr>
                <w:rFonts w:eastAsia="Times New Roman"/>
                <w:color w:val="000000"/>
                <w:lang w:eastAsia="el-GR"/>
              </w:rPr>
            </w:pPr>
            <w:r w:rsidRPr="00A81129">
              <w:rPr>
                <w:rFonts w:eastAsia="Times New Roman"/>
                <w:color w:val="000000"/>
                <w:lang w:eastAsia="el-GR"/>
              </w:rPr>
              <w:t>Θανάτου</w:t>
            </w:r>
          </w:p>
        </w:tc>
        <w:tc>
          <w:tcPr>
            <w:tcW w:w="1115" w:type="dxa"/>
            <w:tcBorders>
              <w:top w:val="nil"/>
              <w:left w:val="nil"/>
              <w:bottom w:val="single" w:sz="4" w:space="0" w:color="auto"/>
              <w:right w:val="single" w:sz="4" w:space="0" w:color="auto"/>
            </w:tcBorders>
            <w:shd w:val="clear" w:color="auto" w:fill="auto"/>
            <w:noWrap/>
            <w:vAlign w:val="bottom"/>
            <w:hideMark/>
          </w:tcPr>
          <w:p w:rsidR="0028611E" w:rsidRPr="00A81129" w:rsidRDefault="0028611E" w:rsidP="00A81129">
            <w:pPr>
              <w:spacing w:after="0" w:line="240" w:lineRule="auto"/>
              <w:jc w:val="center"/>
              <w:rPr>
                <w:rFonts w:eastAsia="Times New Roman"/>
                <w:color w:val="000000"/>
                <w:lang w:eastAsia="el-GR"/>
              </w:rPr>
            </w:pPr>
            <w:r w:rsidRPr="00A81129">
              <w:rPr>
                <w:rFonts w:eastAsia="Times New Roman"/>
                <w:color w:val="000000"/>
                <w:lang w:eastAsia="el-GR"/>
              </w:rPr>
              <w:t>245.339</w:t>
            </w:r>
          </w:p>
        </w:tc>
        <w:tc>
          <w:tcPr>
            <w:tcW w:w="2160" w:type="dxa"/>
            <w:tcBorders>
              <w:top w:val="nil"/>
              <w:left w:val="nil"/>
              <w:bottom w:val="single" w:sz="4" w:space="0" w:color="auto"/>
              <w:right w:val="single" w:sz="4" w:space="0" w:color="auto"/>
            </w:tcBorders>
            <w:shd w:val="clear" w:color="auto" w:fill="auto"/>
            <w:noWrap/>
            <w:vAlign w:val="bottom"/>
            <w:hideMark/>
          </w:tcPr>
          <w:p w:rsidR="0028611E" w:rsidRPr="00A81129" w:rsidRDefault="0028611E" w:rsidP="00A81129">
            <w:pPr>
              <w:spacing w:after="0" w:line="240" w:lineRule="auto"/>
              <w:jc w:val="center"/>
              <w:rPr>
                <w:rFonts w:eastAsia="Times New Roman"/>
                <w:color w:val="000000"/>
                <w:lang w:eastAsia="el-GR"/>
              </w:rPr>
            </w:pPr>
            <w:r w:rsidRPr="00A81129">
              <w:rPr>
                <w:rFonts w:eastAsia="Times New Roman"/>
                <w:color w:val="000000"/>
                <w:lang w:eastAsia="el-GR"/>
              </w:rPr>
              <w:t>32.344.796,76</w:t>
            </w:r>
          </w:p>
        </w:tc>
        <w:tc>
          <w:tcPr>
            <w:tcW w:w="1540" w:type="dxa"/>
            <w:tcBorders>
              <w:top w:val="nil"/>
              <w:left w:val="nil"/>
              <w:bottom w:val="single" w:sz="4" w:space="0" w:color="auto"/>
              <w:right w:val="single" w:sz="4" w:space="0" w:color="auto"/>
            </w:tcBorders>
            <w:shd w:val="clear" w:color="auto" w:fill="auto"/>
            <w:noWrap/>
            <w:vAlign w:val="bottom"/>
            <w:hideMark/>
          </w:tcPr>
          <w:p w:rsidR="0028611E" w:rsidRPr="00A81129" w:rsidRDefault="0028611E" w:rsidP="00A81129">
            <w:pPr>
              <w:spacing w:after="0" w:line="240" w:lineRule="auto"/>
              <w:jc w:val="center"/>
              <w:rPr>
                <w:rFonts w:eastAsia="Times New Roman"/>
                <w:color w:val="000000"/>
                <w:lang w:eastAsia="el-GR"/>
              </w:rPr>
            </w:pPr>
            <w:r w:rsidRPr="00A81129">
              <w:rPr>
                <w:rFonts w:eastAsia="Times New Roman"/>
                <w:color w:val="000000"/>
                <w:lang w:eastAsia="el-GR"/>
              </w:rPr>
              <w:t>131,84</w:t>
            </w:r>
          </w:p>
        </w:tc>
      </w:tr>
      <w:tr w:rsidR="0028611E" w:rsidRPr="00A81129" w:rsidTr="00791262">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28611E" w:rsidRPr="00A81129" w:rsidRDefault="0028611E" w:rsidP="0028611E">
            <w:pPr>
              <w:spacing w:after="0" w:line="240" w:lineRule="auto"/>
              <w:ind w:firstLineChars="86" w:firstLine="189"/>
              <w:rPr>
                <w:rFonts w:eastAsia="Times New Roman"/>
                <w:color w:val="000000"/>
                <w:lang w:eastAsia="el-GR"/>
              </w:rPr>
            </w:pPr>
            <w:r w:rsidRPr="00A81129">
              <w:rPr>
                <w:rFonts w:eastAsia="Times New Roman"/>
                <w:color w:val="000000"/>
                <w:lang w:eastAsia="el-GR"/>
              </w:rPr>
              <w:t>Αναπηρική</w:t>
            </w:r>
          </w:p>
        </w:tc>
        <w:tc>
          <w:tcPr>
            <w:tcW w:w="1115" w:type="dxa"/>
            <w:tcBorders>
              <w:top w:val="nil"/>
              <w:left w:val="nil"/>
              <w:bottom w:val="single" w:sz="4" w:space="0" w:color="auto"/>
              <w:right w:val="single" w:sz="4" w:space="0" w:color="auto"/>
            </w:tcBorders>
            <w:shd w:val="clear" w:color="auto" w:fill="auto"/>
            <w:noWrap/>
            <w:vAlign w:val="bottom"/>
            <w:hideMark/>
          </w:tcPr>
          <w:p w:rsidR="0028611E" w:rsidRPr="00A81129" w:rsidRDefault="0028611E" w:rsidP="00A81129">
            <w:pPr>
              <w:spacing w:after="0" w:line="240" w:lineRule="auto"/>
              <w:jc w:val="center"/>
              <w:rPr>
                <w:rFonts w:eastAsia="Times New Roman"/>
                <w:color w:val="000000"/>
                <w:lang w:eastAsia="el-GR"/>
              </w:rPr>
            </w:pPr>
            <w:r w:rsidRPr="00A81129">
              <w:rPr>
                <w:rFonts w:eastAsia="Times New Roman"/>
                <w:color w:val="000000"/>
                <w:lang w:eastAsia="el-GR"/>
              </w:rPr>
              <w:t>74.126</w:t>
            </w:r>
          </w:p>
        </w:tc>
        <w:tc>
          <w:tcPr>
            <w:tcW w:w="2160" w:type="dxa"/>
            <w:tcBorders>
              <w:top w:val="nil"/>
              <w:left w:val="nil"/>
              <w:bottom w:val="single" w:sz="4" w:space="0" w:color="auto"/>
              <w:right w:val="single" w:sz="4" w:space="0" w:color="auto"/>
            </w:tcBorders>
            <w:shd w:val="clear" w:color="auto" w:fill="auto"/>
            <w:noWrap/>
            <w:vAlign w:val="bottom"/>
            <w:hideMark/>
          </w:tcPr>
          <w:p w:rsidR="0028611E" w:rsidRPr="00A81129" w:rsidRDefault="0028611E" w:rsidP="00A81129">
            <w:pPr>
              <w:spacing w:after="0" w:line="240" w:lineRule="auto"/>
              <w:jc w:val="center"/>
              <w:rPr>
                <w:rFonts w:eastAsia="Times New Roman"/>
                <w:color w:val="000000"/>
                <w:lang w:eastAsia="el-GR"/>
              </w:rPr>
            </w:pPr>
            <w:r w:rsidRPr="00A81129">
              <w:rPr>
                <w:rFonts w:eastAsia="Times New Roman"/>
                <w:color w:val="000000"/>
                <w:lang w:eastAsia="el-GR"/>
              </w:rPr>
              <w:t>11.820.590,15</w:t>
            </w:r>
          </w:p>
        </w:tc>
        <w:tc>
          <w:tcPr>
            <w:tcW w:w="1540" w:type="dxa"/>
            <w:tcBorders>
              <w:top w:val="nil"/>
              <w:left w:val="nil"/>
              <w:bottom w:val="single" w:sz="4" w:space="0" w:color="auto"/>
              <w:right w:val="single" w:sz="4" w:space="0" w:color="auto"/>
            </w:tcBorders>
            <w:shd w:val="clear" w:color="auto" w:fill="auto"/>
            <w:noWrap/>
            <w:vAlign w:val="bottom"/>
            <w:hideMark/>
          </w:tcPr>
          <w:p w:rsidR="0028611E" w:rsidRPr="00A81129" w:rsidRDefault="0028611E" w:rsidP="00A81129">
            <w:pPr>
              <w:spacing w:after="0" w:line="240" w:lineRule="auto"/>
              <w:jc w:val="center"/>
              <w:rPr>
                <w:rFonts w:eastAsia="Times New Roman"/>
                <w:color w:val="000000"/>
                <w:lang w:eastAsia="el-GR"/>
              </w:rPr>
            </w:pPr>
            <w:r w:rsidRPr="00A81129">
              <w:rPr>
                <w:rFonts w:eastAsia="Times New Roman"/>
                <w:color w:val="000000"/>
                <w:lang w:eastAsia="el-GR"/>
              </w:rPr>
              <w:t>159,47</w:t>
            </w:r>
          </w:p>
        </w:tc>
      </w:tr>
      <w:tr w:rsidR="0028611E" w:rsidRPr="00A81129" w:rsidTr="00791262">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28611E" w:rsidRPr="00A81129" w:rsidRDefault="006E3FD1" w:rsidP="0028611E">
            <w:pPr>
              <w:spacing w:after="0" w:line="240" w:lineRule="auto"/>
              <w:ind w:firstLineChars="86" w:firstLine="189"/>
              <w:rPr>
                <w:rFonts w:eastAsia="Times New Roman"/>
                <w:color w:val="000000"/>
                <w:lang w:eastAsia="el-GR"/>
              </w:rPr>
            </w:pPr>
            <w:r>
              <w:rPr>
                <w:rFonts w:eastAsia="Times New Roman"/>
                <w:color w:val="000000"/>
                <w:lang w:eastAsia="el-GR"/>
              </w:rPr>
              <w:t>Χωρίς Ένδειξη</w:t>
            </w:r>
          </w:p>
        </w:tc>
        <w:tc>
          <w:tcPr>
            <w:tcW w:w="1115" w:type="dxa"/>
            <w:tcBorders>
              <w:top w:val="nil"/>
              <w:left w:val="nil"/>
              <w:bottom w:val="single" w:sz="4" w:space="0" w:color="auto"/>
              <w:right w:val="single" w:sz="4" w:space="0" w:color="auto"/>
            </w:tcBorders>
            <w:shd w:val="clear" w:color="auto" w:fill="auto"/>
            <w:noWrap/>
            <w:vAlign w:val="bottom"/>
            <w:hideMark/>
          </w:tcPr>
          <w:p w:rsidR="0028611E" w:rsidRPr="00A81129" w:rsidRDefault="0028611E" w:rsidP="00A81129">
            <w:pPr>
              <w:spacing w:after="0" w:line="240" w:lineRule="auto"/>
              <w:jc w:val="center"/>
              <w:rPr>
                <w:rFonts w:eastAsia="Times New Roman"/>
                <w:color w:val="000000"/>
                <w:lang w:eastAsia="el-GR"/>
              </w:rPr>
            </w:pPr>
            <w:r w:rsidRPr="00A81129">
              <w:rPr>
                <w:rFonts w:eastAsia="Times New Roman"/>
                <w:color w:val="000000"/>
                <w:lang w:eastAsia="el-GR"/>
              </w:rPr>
              <w:t>83.232</w:t>
            </w:r>
          </w:p>
        </w:tc>
        <w:tc>
          <w:tcPr>
            <w:tcW w:w="2160" w:type="dxa"/>
            <w:tcBorders>
              <w:top w:val="nil"/>
              <w:left w:val="nil"/>
              <w:bottom w:val="single" w:sz="4" w:space="0" w:color="auto"/>
              <w:right w:val="single" w:sz="4" w:space="0" w:color="auto"/>
            </w:tcBorders>
            <w:shd w:val="clear" w:color="auto" w:fill="auto"/>
            <w:noWrap/>
            <w:vAlign w:val="bottom"/>
            <w:hideMark/>
          </w:tcPr>
          <w:p w:rsidR="0028611E" w:rsidRPr="00A81129" w:rsidRDefault="0028611E" w:rsidP="00A81129">
            <w:pPr>
              <w:spacing w:after="0" w:line="240" w:lineRule="auto"/>
              <w:jc w:val="center"/>
              <w:rPr>
                <w:rFonts w:eastAsia="Times New Roman"/>
                <w:color w:val="000000"/>
                <w:lang w:eastAsia="el-GR"/>
              </w:rPr>
            </w:pPr>
            <w:r w:rsidRPr="00A81129">
              <w:rPr>
                <w:rFonts w:eastAsia="Times New Roman"/>
                <w:color w:val="000000"/>
                <w:lang w:eastAsia="el-GR"/>
              </w:rPr>
              <w:t>12.505.475,55</w:t>
            </w:r>
          </w:p>
        </w:tc>
        <w:tc>
          <w:tcPr>
            <w:tcW w:w="1540" w:type="dxa"/>
            <w:tcBorders>
              <w:top w:val="nil"/>
              <w:left w:val="nil"/>
              <w:bottom w:val="single" w:sz="4" w:space="0" w:color="auto"/>
              <w:right w:val="single" w:sz="4" w:space="0" w:color="auto"/>
            </w:tcBorders>
            <w:shd w:val="clear" w:color="auto" w:fill="auto"/>
            <w:noWrap/>
            <w:vAlign w:val="bottom"/>
            <w:hideMark/>
          </w:tcPr>
          <w:p w:rsidR="0028611E" w:rsidRPr="00A81129" w:rsidRDefault="0028611E" w:rsidP="00A81129">
            <w:pPr>
              <w:spacing w:after="0" w:line="240" w:lineRule="auto"/>
              <w:jc w:val="center"/>
              <w:rPr>
                <w:rFonts w:eastAsia="Times New Roman"/>
                <w:color w:val="000000"/>
                <w:lang w:eastAsia="el-GR"/>
              </w:rPr>
            </w:pPr>
            <w:r w:rsidRPr="00A81129">
              <w:rPr>
                <w:rFonts w:eastAsia="Times New Roman"/>
                <w:color w:val="000000"/>
                <w:lang w:eastAsia="el-GR"/>
              </w:rPr>
              <w:t>150,25</w:t>
            </w:r>
          </w:p>
        </w:tc>
      </w:tr>
      <w:tr w:rsidR="0028611E" w:rsidRPr="00A81129" w:rsidTr="00791262">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28611E" w:rsidRPr="00A81129" w:rsidRDefault="0028611E" w:rsidP="0028611E">
            <w:pPr>
              <w:spacing w:after="0" w:line="240" w:lineRule="auto"/>
              <w:ind w:firstLineChars="86" w:firstLine="189"/>
              <w:rPr>
                <w:rFonts w:eastAsia="Times New Roman"/>
                <w:color w:val="000000"/>
                <w:lang w:eastAsia="el-GR"/>
              </w:rPr>
            </w:pPr>
            <w:r w:rsidRPr="00A81129">
              <w:rPr>
                <w:rFonts w:eastAsia="Times New Roman"/>
                <w:color w:val="000000"/>
                <w:lang w:eastAsia="el-GR"/>
              </w:rPr>
              <w:t> </w:t>
            </w:r>
          </w:p>
        </w:tc>
        <w:tc>
          <w:tcPr>
            <w:tcW w:w="1115" w:type="dxa"/>
            <w:tcBorders>
              <w:top w:val="nil"/>
              <w:left w:val="nil"/>
              <w:bottom w:val="single" w:sz="4" w:space="0" w:color="auto"/>
              <w:right w:val="single" w:sz="4" w:space="0" w:color="auto"/>
            </w:tcBorders>
            <w:shd w:val="clear" w:color="auto" w:fill="auto"/>
            <w:noWrap/>
            <w:vAlign w:val="bottom"/>
            <w:hideMark/>
          </w:tcPr>
          <w:p w:rsidR="0028611E" w:rsidRPr="00A81129" w:rsidRDefault="0028611E" w:rsidP="00A81129">
            <w:pPr>
              <w:spacing w:after="0" w:line="240" w:lineRule="auto"/>
              <w:jc w:val="center"/>
              <w:rPr>
                <w:rFonts w:eastAsia="Times New Roman"/>
                <w:color w:val="000000"/>
                <w:lang w:eastAsia="el-GR"/>
              </w:rPr>
            </w:pPr>
          </w:p>
        </w:tc>
        <w:tc>
          <w:tcPr>
            <w:tcW w:w="2160" w:type="dxa"/>
            <w:tcBorders>
              <w:top w:val="nil"/>
              <w:left w:val="nil"/>
              <w:bottom w:val="single" w:sz="4" w:space="0" w:color="auto"/>
              <w:right w:val="single" w:sz="4" w:space="0" w:color="auto"/>
            </w:tcBorders>
            <w:shd w:val="clear" w:color="auto" w:fill="auto"/>
            <w:noWrap/>
            <w:vAlign w:val="bottom"/>
            <w:hideMark/>
          </w:tcPr>
          <w:p w:rsidR="0028611E" w:rsidRPr="00A81129" w:rsidRDefault="0028611E" w:rsidP="00A81129">
            <w:pPr>
              <w:spacing w:after="0" w:line="240" w:lineRule="auto"/>
              <w:jc w:val="center"/>
              <w:rPr>
                <w:rFonts w:eastAsia="Times New Roman"/>
                <w:color w:val="000000"/>
                <w:lang w:eastAsia="el-GR"/>
              </w:rPr>
            </w:pPr>
          </w:p>
        </w:tc>
        <w:tc>
          <w:tcPr>
            <w:tcW w:w="1540" w:type="dxa"/>
            <w:tcBorders>
              <w:top w:val="nil"/>
              <w:left w:val="nil"/>
              <w:bottom w:val="single" w:sz="4" w:space="0" w:color="auto"/>
              <w:right w:val="single" w:sz="4" w:space="0" w:color="auto"/>
            </w:tcBorders>
            <w:shd w:val="clear" w:color="auto" w:fill="auto"/>
            <w:noWrap/>
            <w:vAlign w:val="bottom"/>
            <w:hideMark/>
          </w:tcPr>
          <w:p w:rsidR="0028611E" w:rsidRPr="00A81129" w:rsidRDefault="0028611E" w:rsidP="00A81129">
            <w:pPr>
              <w:spacing w:after="0" w:line="240" w:lineRule="auto"/>
              <w:jc w:val="center"/>
              <w:rPr>
                <w:rFonts w:eastAsia="Times New Roman"/>
                <w:color w:val="000000"/>
                <w:lang w:eastAsia="el-GR"/>
              </w:rPr>
            </w:pPr>
          </w:p>
        </w:tc>
      </w:tr>
      <w:tr w:rsidR="0028611E" w:rsidRPr="00A81129" w:rsidTr="00791262">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28611E" w:rsidRPr="00A81129" w:rsidRDefault="0028611E" w:rsidP="006E3FD1">
            <w:pPr>
              <w:spacing w:after="0" w:line="240" w:lineRule="auto"/>
              <w:ind w:firstLineChars="22" w:firstLine="49"/>
              <w:rPr>
                <w:rFonts w:eastAsia="Times New Roman"/>
                <w:b/>
                <w:bCs/>
                <w:color w:val="000000"/>
                <w:lang w:eastAsia="el-GR"/>
              </w:rPr>
            </w:pPr>
            <w:r w:rsidRPr="00A81129">
              <w:rPr>
                <w:rFonts w:eastAsia="Times New Roman"/>
                <w:b/>
                <w:bCs/>
                <w:color w:val="000000"/>
                <w:lang w:eastAsia="el-GR"/>
              </w:rPr>
              <w:t xml:space="preserve">Γ. </w:t>
            </w:r>
            <w:r w:rsidR="006E3FD1">
              <w:rPr>
                <w:rFonts w:eastAsia="Times New Roman"/>
                <w:b/>
                <w:bCs/>
                <w:color w:val="000000"/>
                <w:lang w:eastAsia="el-GR"/>
              </w:rPr>
              <w:t>Χωρίς Ένδειξη</w:t>
            </w:r>
            <w:r w:rsidR="00650906">
              <w:rPr>
                <w:rFonts w:eastAsia="Times New Roman"/>
                <w:b/>
                <w:bCs/>
                <w:color w:val="000000"/>
                <w:lang w:eastAsia="el-GR"/>
              </w:rPr>
              <w:t xml:space="preserve"> Κατηγορίας</w:t>
            </w:r>
          </w:p>
        </w:tc>
        <w:tc>
          <w:tcPr>
            <w:tcW w:w="1115" w:type="dxa"/>
            <w:tcBorders>
              <w:top w:val="nil"/>
              <w:left w:val="nil"/>
              <w:bottom w:val="single" w:sz="4" w:space="0" w:color="auto"/>
              <w:right w:val="single" w:sz="4" w:space="0" w:color="auto"/>
            </w:tcBorders>
            <w:shd w:val="clear" w:color="auto" w:fill="auto"/>
            <w:noWrap/>
            <w:vAlign w:val="bottom"/>
            <w:hideMark/>
          </w:tcPr>
          <w:p w:rsidR="0028611E" w:rsidRPr="00A81129" w:rsidRDefault="0028611E" w:rsidP="00A81129">
            <w:pPr>
              <w:spacing w:after="0" w:line="240" w:lineRule="auto"/>
              <w:jc w:val="center"/>
              <w:rPr>
                <w:rFonts w:eastAsia="Times New Roman"/>
                <w:b/>
                <w:bCs/>
                <w:color w:val="000000"/>
                <w:lang w:eastAsia="el-GR"/>
              </w:rPr>
            </w:pPr>
            <w:r w:rsidRPr="00A81129">
              <w:rPr>
                <w:rFonts w:eastAsia="Times New Roman"/>
                <w:b/>
                <w:bCs/>
                <w:color w:val="000000"/>
                <w:lang w:eastAsia="el-GR"/>
              </w:rPr>
              <w:t>5.530</w:t>
            </w:r>
          </w:p>
        </w:tc>
        <w:tc>
          <w:tcPr>
            <w:tcW w:w="2160" w:type="dxa"/>
            <w:tcBorders>
              <w:top w:val="nil"/>
              <w:left w:val="nil"/>
              <w:bottom w:val="single" w:sz="4" w:space="0" w:color="auto"/>
              <w:right w:val="single" w:sz="4" w:space="0" w:color="auto"/>
            </w:tcBorders>
            <w:shd w:val="clear" w:color="auto" w:fill="auto"/>
            <w:noWrap/>
            <w:vAlign w:val="bottom"/>
            <w:hideMark/>
          </w:tcPr>
          <w:p w:rsidR="0028611E" w:rsidRPr="00A81129" w:rsidRDefault="0028611E" w:rsidP="00A81129">
            <w:pPr>
              <w:spacing w:after="0" w:line="240" w:lineRule="auto"/>
              <w:jc w:val="center"/>
              <w:rPr>
                <w:rFonts w:eastAsia="Times New Roman"/>
                <w:b/>
                <w:bCs/>
                <w:color w:val="000000"/>
                <w:lang w:eastAsia="el-GR"/>
              </w:rPr>
            </w:pPr>
            <w:r w:rsidRPr="00A81129">
              <w:rPr>
                <w:rFonts w:eastAsia="Times New Roman"/>
                <w:b/>
                <w:bCs/>
                <w:color w:val="000000"/>
                <w:lang w:eastAsia="el-GR"/>
              </w:rPr>
              <w:t>7.569.345,19</w:t>
            </w:r>
          </w:p>
        </w:tc>
        <w:tc>
          <w:tcPr>
            <w:tcW w:w="1540" w:type="dxa"/>
            <w:tcBorders>
              <w:top w:val="nil"/>
              <w:left w:val="nil"/>
              <w:bottom w:val="single" w:sz="4" w:space="0" w:color="auto"/>
              <w:right w:val="single" w:sz="4" w:space="0" w:color="auto"/>
            </w:tcBorders>
            <w:shd w:val="clear" w:color="auto" w:fill="auto"/>
            <w:noWrap/>
            <w:vAlign w:val="bottom"/>
            <w:hideMark/>
          </w:tcPr>
          <w:p w:rsidR="0028611E" w:rsidRPr="00A81129" w:rsidRDefault="0028611E" w:rsidP="00A81129">
            <w:pPr>
              <w:spacing w:after="0" w:line="240" w:lineRule="auto"/>
              <w:jc w:val="center"/>
              <w:rPr>
                <w:rFonts w:eastAsia="Times New Roman"/>
                <w:b/>
                <w:bCs/>
                <w:color w:val="000000"/>
                <w:lang w:eastAsia="el-GR"/>
              </w:rPr>
            </w:pPr>
            <w:r w:rsidRPr="00A81129">
              <w:rPr>
                <w:rFonts w:eastAsia="Times New Roman"/>
                <w:b/>
                <w:bCs/>
                <w:color w:val="000000"/>
                <w:lang w:eastAsia="el-GR"/>
              </w:rPr>
              <w:t>1.368,78</w:t>
            </w:r>
          </w:p>
        </w:tc>
      </w:tr>
      <w:tr w:rsidR="0028611E" w:rsidRPr="00A81129" w:rsidTr="00791262">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28611E" w:rsidRPr="00A81129" w:rsidRDefault="0028611E" w:rsidP="0028611E">
            <w:pPr>
              <w:spacing w:after="0" w:line="240" w:lineRule="auto"/>
              <w:ind w:firstLineChars="86" w:firstLine="189"/>
              <w:rPr>
                <w:rFonts w:eastAsia="Times New Roman"/>
                <w:color w:val="000000"/>
                <w:lang w:eastAsia="el-GR"/>
              </w:rPr>
            </w:pPr>
            <w:r w:rsidRPr="00A81129">
              <w:rPr>
                <w:rFonts w:eastAsia="Times New Roman"/>
                <w:color w:val="000000"/>
                <w:lang w:eastAsia="el-GR"/>
              </w:rPr>
              <w:t>Γήρατος</w:t>
            </w:r>
          </w:p>
        </w:tc>
        <w:tc>
          <w:tcPr>
            <w:tcW w:w="1115" w:type="dxa"/>
            <w:tcBorders>
              <w:top w:val="nil"/>
              <w:left w:val="nil"/>
              <w:bottom w:val="single" w:sz="4" w:space="0" w:color="auto"/>
              <w:right w:val="single" w:sz="4" w:space="0" w:color="auto"/>
            </w:tcBorders>
            <w:shd w:val="clear" w:color="auto" w:fill="auto"/>
            <w:noWrap/>
            <w:vAlign w:val="bottom"/>
            <w:hideMark/>
          </w:tcPr>
          <w:p w:rsidR="0028611E" w:rsidRPr="00A81129" w:rsidRDefault="0028611E" w:rsidP="00A81129">
            <w:pPr>
              <w:spacing w:after="0" w:line="240" w:lineRule="auto"/>
              <w:jc w:val="center"/>
              <w:rPr>
                <w:rFonts w:eastAsia="Times New Roman"/>
                <w:color w:val="000000"/>
                <w:lang w:eastAsia="el-GR"/>
              </w:rPr>
            </w:pPr>
            <w:r w:rsidRPr="00A81129">
              <w:rPr>
                <w:rFonts w:eastAsia="Times New Roman"/>
                <w:color w:val="000000"/>
                <w:lang w:eastAsia="el-GR"/>
              </w:rPr>
              <w:t>5.515</w:t>
            </w:r>
          </w:p>
        </w:tc>
        <w:tc>
          <w:tcPr>
            <w:tcW w:w="2160" w:type="dxa"/>
            <w:tcBorders>
              <w:top w:val="nil"/>
              <w:left w:val="nil"/>
              <w:bottom w:val="single" w:sz="4" w:space="0" w:color="auto"/>
              <w:right w:val="single" w:sz="4" w:space="0" w:color="auto"/>
            </w:tcBorders>
            <w:shd w:val="clear" w:color="auto" w:fill="auto"/>
            <w:noWrap/>
            <w:vAlign w:val="bottom"/>
            <w:hideMark/>
          </w:tcPr>
          <w:p w:rsidR="0028611E" w:rsidRPr="00A81129" w:rsidRDefault="0028611E" w:rsidP="00A81129">
            <w:pPr>
              <w:spacing w:after="0" w:line="240" w:lineRule="auto"/>
              <w:jc w:val="center"/>
              <w:rPr>
                <w:rFonts w:eastAsia="Times New Roman"/>
                <w:color w:val="000000"/>
                <w:lang w:eastAsia="el-GR"/>
              </w:rPr>
            </w:pPr>
            <w:r w:rsidRPr="00A81129">
              <w:rPr>
                <w:rFonts w:eastAsia="Times New Roman"/>
                <w:color w:val="000000"/>
                <w:lang w:eastAsia="el-GR"/>
              </w:rPr>
              <w:t>7.565.749,95</w:t>
            </w:r>
          </w:p>
        </w:tc>
        <w:tc>
          <w:tcPr>
            <w:tcW w:w="1540" w:type="dxa"/>
            <w:tcBorders>
              <w:top w:val="nil"/>
              <w:left w:val="nil"/>
              <w:bottom w:val="single" w:sz="4" w:space="0" w:color="auto"/>
              <w:right w:val="single" w:sz="4" w:space="0" w:color="auto"/>
            </w:tcBorders>
            <w:shd w:val="clear" w:color="auto" w:fill="auto"/>
            <w:noWrap/>
            <w:vAlign w:val="bottom"/>
            <w:hideMark/>
          </w:tcPr>
          <w:p w:rsidR="0028611E" w:rsidRPr="00A81129" w:rsidRDefault="0028611E" w:rsidP="00A81129">
            <w:pPr>
              <w:spacing w:after="0" w:line="240" w:lineRule="auto"/>
              <w:jc w:val="center"/>
              <w:rPr>
                <w:rFonts w:eastAsia="Times New Roman"/>
                <w:color w:val="000000"/>
                <w:lang w:eastAsia="el-GR"/>
              </w:rPr>
            </w:pPr>
            <w:r w:rsidRPr="00A81129">
              <w:rPr>
                <w:rFonts w:eastAsia="Times New Roman"/>
                <w:color w:val="000000"/>
                <w:lang w:eastAsia="el-GR"/>
              </w:rPr>
              <w:t>1.371,85</w:t>
            </w:r>
          </w:p>
        </w:tc>
      </w:tr>
      <w:tr w:rsidR="0028611E" w:rsidRPr="00A81129" w:rsidTr="00791262">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28611E" w:rsidRPr="00A81129" w:rsidRDefault="0028611E" w:rsidP="0028611E">
            <w:pPr>
              <w:spacing w:after="0" w:line="240" w:lineRule="auto"/>
              <w:ind w:firstLineChars="86" w:firstLine="189"/>
              <w:rPr>
                <w:rFonts w:eastAsia="Times New Roman"/>
                <w:color w:val="000000"/>
                <w:lang w:eastAsia="el-GR"/>
              </w:rPr>
            </w:pPr>
            <w:r w:rsidRPr="00A81129">
              <w:rPr>
                <w:rFonts w:eastAsia="Times New Roman"/>
                <w:color w:val="000000"/>
                <w:lang w:eastAsia="el-GR"/>
              </w:rPr>
              <w:t>Θανάτου</w:t>
            </w:r>
          </w:p>
        </w:tc>
        <w:tc>
          <w:tcPr>
            <w:tcW w:w="1115" w:type="dxa"/>
            <w:tcBorders>
              <w:top w:val="nil"/>
              <w:left w:val="nil"/>
              <w:bottom w:val="single" w:sz="4" w:space="0" w:color="auto"/>
              <w:right w:val="single" w:sz="4" w:space="0" w:color="auto"/>
            </w:tcBorders>
            <w:shd w:val="clear" w:color="auto" w:fill="auto"/>
            <w:noWrap/>
            <w:vAlign w:val="bottom"/>
            <w:hideMark/>
          </w:tcPr>
          <w:p w:rsidR="0028611E" w:rsidRPr="00A81129" w:rsidRDefault="0028611E" w:rsidP="00A81129">
            <w:pPr>
              <w:spacing w:after="0" w:line="240" w:lineRule="auto"/>
              <w:jc w:val="center"/>
              <w:rPr>
                <w:rFonts w:eastAsia="Times New Roman"/>
                <w:color w:val="000000"/>
                <w:lang w:eastAsia="el-GR"/>
              </w:rPr>
            </w:pPr>
            <w:r w:rsidRPr="00A81129">
              <w:rPr>
                <w:rFonts w:eastAsia="Times New Roman"/>
                <w:color w:val="000000"/>
                <w:lang w:eastAsia="el-GR"/>
              </w:rPr>
              <w:t>10</w:t>
            </w:r>
          </w:p>
        </w:tc>
        <w:tc>
          <w:tcPr>
            <w:tcW w:w="2160" w:type="dxa"/>
            <w:tcBorders>
              <w:top w:val="nil"/>
              <w:left w:val="nil"/>
              <w:bottom w:val="single" w:sz="4" w:space="0" w:color="auto"/>
              <w:right w:val="single" w:sz="4" w:space="0" w:color="auto"/>
            </w:tcBorders>
            <w:shd w:val="clear" w:color="auto" w:fill="auto"/>
            <w:noWrap/>
            <w:vAlign w:val="bottom"/>
            <w:hideMark/>
          </w:tcPr>
          <w:p w:rsidR="0028611E" w:rsidRPr="00A81129" w:rsidRDefault="0028611E" w:rsidP="00A81129">
            <w:pPr>
              <w:spacing w:after="0" w:line="240" w:lineRule="auto"/>
              <w:jc w:val="center"/>
              <w:rPr>
                <w:rFonts w:eastAsia="Times New Roman"/>
                <w:color w:val="000000"/>
                <w:lang w:eastAsia="el-GR"/>
              </w:rPr>
            </w:pPr>
            <w:r w:rsidRPr="00A81129">
              <w:rPr>
                <w:rFonts w:eastAsia="Times New Roman"/>
                <w:color w:val="000000"/>
                <w:lang w:eastAsia="el-GR"/>
              </w:rPr>
              <w:t>2.015,29</w:t>
            </w:r>
          </w:p>
        </w:tc>
        <w:tc>
          <w:tcPr>
            <w:tcW w:w="1540" w:type="dxa"/>
            <w:tcBorders>
              <w:top w:val="nil"/>
              <w:left w:val="nil"/>
              <w:bottom w:val="single" w:sz="4" w:space="0" w:color="auto"/>
              <w:right w:val="single" w:sz="4" w:space="0" w:color="auto"/>
            </w:tcBorders>
            <w:shd w:val="clear" w:color="auto" w:fill="auto"/>
            <w:noWrap/>
            <w:vAlign w:val="bottom"/>
            <w:hideMark/>
          </w:tcPr>
          <w:p w:rsidR="0028611E" w:rsidRPr="00A81129" w:rsidRDefault="0028611E" w:rsidP="00A81129">
            <w:pPr>
              <w:spacing w:after="0" w:line="240" w:lineRule="auto"/>
              <w:jc w:val="center"/>
              <w:rPr>
                <w:rFonts w:eastAsia="Times New Roman"/>
                <w:color w:val="000000"/>
                <w:lang w:eastAsia="el-GR"/>
              </w:rPr>
            </w:pPr>
            <w:r w:rsidRPr="00A81129">
              <w:rPr>
                <w:rFonts w:eastAsia="Times New Roman"/>
                <w:color w:val="000000"/>
                <w:lang w:eastAsia="el-GR"/>
              </w:rPr>
              <w:t>201,53</w:t>
            </w:r>
          </w:p>
        </w:tc>
      </w:tr>
      <w:tr w:rsidR="0028611E" w:rsidRPr="00A81129" w:rsidTr="00791262">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28611E" w:rsidRPr="00A81129" w:rsidRDefault="0028611E" w:rsidP="0028611E">
            <w:pPr>
              <w:spacing w:after="0" w:line="240" w:lineRule="auto"/>
              <w:ind w:firstLineChars="86" w:firstLine="189"/>
              <w:rPr>
                <w:rFonts w:eastAsia="Times New Roman"/>
                <w:color w:val="000000"/>
                <w:lang w:eastAsia="el-GR"/>
              </w:rPr>
            </w:pPr>
            <w:r w:rsidRPr="00A81129">
              <w:rPr>
                <w:rFonts w:eastAsia="Times New Roman"/>
                <w:color w:val="000000"/>
                <w:lang w:eastAsia="el-GR"/>
              </w:rPr>
              <w:t>Αναπηρική</w:t>
            </w:r>
          </w:p>
        </w:tc>
        <w:tc>
          <w:tcPr>
            <w:tcW w:w="1115" w:type="dxa"/>
            <w:tcBorders>
              <w:top w:val="nil"/>
              <w:left w:val="nil"/>
              <w:bottom w:val="single" w:sz="4" w:space="0" w:color="auto"/>
              <w:right w:val="single" w:sz="4" w:space="0" w:color="auto"/>
            </w:tcBorders>
            <w:shd w:val="clear" w:color="auto" w:fill="auto"/>
            <w:noWrap/>
            <w:vAlign w:val="bottom"/>
            <w:hideMark/>
          </w:tcPr>
          <w:p w:rsidR="0028611E" w:rsidRPr="00A81129" w:rsidRDefault="0028611E" w:rsidP="00A81129">
            <w:pPr>
              <w:spacing w:after="0" w:line="240" w:lineRule="auto"/>
              <w:jc w:val="center"/>
              <w:rPr>
                <w:rFonts w:eastAsia="Times New Roman"/>
                <w:color w:val="000000"/>
                <w:lang w:eastAsia="el-GR"/>
              </w:rPr>
            </w:pPr>
            <w:r w:rsidRPr="00A81129">
              <w:rPr>
                <w:rFonts w:eastAsia="Times New Roman"/>
                <w:color w:val="000000"/>
                <w:lang w:eastAsia="el-GR"/>
              </w:rPr>
              <w:t>5</w:t>
            </w:r>
          </w:p>
        </w:tc>
        <w:tc>
          <w:tcPr>
            <w:tcW w:w="2160" w:type="dxa"/>
            <w:tcBorders>
              <w:top w:val="nil"/>
              <w:left w:val="nil"/>
              <w:bottom w:val="single" w:sz="4" w:space="0" w:color="auto"/>
              <w:right w:val="single" w:sz="4" w:space="0" w:color="auto"/>
            </w:tcBorders>
            <w:shd w:val="clear" w:color="auto" w:fill="auto"/>
            <w:noWrap/>
            <w:vAlign w:val="bottom"/>
            <w:hideMark/>
          </w:tcPr>
          <w:p w:rsidR="0028611E" w:rsidRPr="00A81129" w:rsidRDefault="0028611E" w:rsidP="00A81129">
            <w:pPr>
              <w:spacing w:after="0" w:line="240" w:lineRule="auto"/>
              <w:jc w:val="center"/>
              <w:rPr>
                <w:rFonts w:eastAsia="Times New Roman"/>
                <w:color w:val="000000"/>
                <w:lang w:eastAsia="el-GR"/>
              </w:rPr>
            </w:pPr>
            <w:r w:rsidRPr="00A81129">
              <w:rPr>
                <w:rFonts w:eastAsia="Times New Roman"/>
                <w:color w:val="000000"/>
                <w:lang w:eastAsia="el-GR"/>
              </w:rPr>
              <w:t>1.579,95</w:t>
            </w:r>
          </w:p>
        </w:tc>
        <w:tc>
          <w:tcPr>
            <w:tcW w:w="1540" w:type="dxa"/>
            <w:tcBorders>
              <w:top w:val="nil"/>
              <w:left w:val="nil"/>
              <w:bottom w:val="single" w:sz="4" w:space="0" w:color="auto"/>
              <w:right w:val="single" w:sz="4" w:space="0" w:color="auto"/>
            </w:tcBorders>
            <w:shd w:val="clear" w:color="auto" w:fill="auto"/>
            <w:noWrap/>
            <w:vAlign w:val="bottom"/>
            <w:hideMark/>
          </w:tcPr>
          <w:p w:rsidR="0028611E" w:rsidRPr="00A81129" w:rsidRDefault="0028611E" w:rsidP="00A81129">
            <w:pPr>
              <w:spacing w:after="0" w:line="240" w:lineRule="auto"/>
              <w:jc w:val="center"/>
              <w:rPr>
                <w:rFonts w:eastAsia="Times New Roman"/>
                <w:color w:val="000000"/>
                <w:lang w:eastAsia="el-GR"/>
              </w:rPr>
            </w:pPr>
            <w:r w:rsidRPr="00A81129">
              <w:rPr>
                <w:rFonts w:eastAsia="Times New Roman"/>
                <w:color w:val="000000"/>
                <w:lang w:eastAsia="el-GR"/>
              </w:rPr>
              <w:t>315,99</w:t>
            </w:r>
          </w:p>
        </w:tc>
      </w:tr>
      <w:tr w:rsidR="0028611E" w:rsidRPr="00A81129" w:rsidTr="00791262">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28611E" w:rsidRPr="00A81129" w:rsidRDefault="0028611E" w:rsidP="00A81129">
            <w:pPr>
              <w:spacing w:after="0" w:line="240" w:lineRule="auto"/>
              <w:rPr>
                <w:rFonts w:eastAsia="Times New Roman"/>
                <w:b/>
                <w:bCs/>
                <w:color w:val="000000"/>
                <w:lang w:eastAsia="el-GR"/>
              </w:rPr>
            </w:pPr>
            <w:r w:rsidRPr="00A81129">
              <w:rPr>
                <w:rFonts w:eastAsia="Times New Roman"/>
                <w:b/>
                <w:bCs/>
                <w:color w:val="000000"/>
                <w:lang w:eastAsia="el-GR"/>
              </w:rPr>
              <w:t>ΣΥΝΟΛΟ</w:t>
            </w:r>
          </w:p>
        </w:tc>
        <w:tc>
          <w:tcPr>
            <w:tcW w:w="1115" w:type="dxa"/>
            <w:tcBorders>
              <w:top w:val="nil"/>
              <w:left w:val="nil"/>
              <w:bottom w:val="single" w:sz="4" w:space="0" w:color="auto"/>
              <w:right w:val="single" w:sz="4" w:space="0" w:color="auto"/>
            </w:tcBorders>
            <w:shd w:val="clear" w:color="auto" w:fill="auto"/>
            <w:noWrap/>
            <w:vAlign w:val="bottom"/>
            <w:hideMark/>
          </w:tcPr>
          <w:p w:rsidR="0028611E" w:rsidRPr="00A81129" w:rsidRDefault="0028611E" w:rsidP="00A81129">
            <w:pPr>
              <w:spacing w:after="0" w:line="240" w:lineRule="auto"/>
              <w:jc w:val="center"/>
              <w:rPr>
                <w:rFonts w:eastAsia="Times New Roman"/>
                <w:b/>
                <w:bCs/>
                <w:color w:val="000000"/>
                <w:lang w:eastAsia="el-GR"/>
              </w:rPr>
            </w:pPr>
            <w:r w:rsidRPr="00A81129">
              <w:rPr>
                <w:rFonts w:eastAsia="Times New Roman"/>
                <w:b/>
                <w:bCs/>
                <w:color w:val="000000"/>
                <w:lang w:eastAsia="el-GR"/>
              </w:rPr>
              <w:t>4.407.288</w:t>
            </w:r>
          </w:p>
        </w:tc>
        <w:tc>
          <w:tcPr>
            <w:tcW w:w="2160" w:type="dxa"/>
            <w:tcBorders>
              <w:top w:val="nil"/>
              <w:left w:val="nil"/>
              <w:bottom w:val="single" w:sz="4" w:space="0" w:color="auto"/>
              <w:right w:val="single" w:sz="4" w:space="0" w:color="auto"/>
            </w:tcBorders>
            <w:shd w:val="clear" w:color="auto" w:fill="auto"/>
            <w:noWrap/>
            <w:vAlign w:val="bottom"/>
            <w:hideMark/>
          </w:tcPr>
          <w:p w:rsidR="0028611E" w:rsidRPr="00A81129" w:rsidRDefault="0028611E" w:rsidP="00A81129">
            <w:pPr>
              <w:spacing w:after="0" w:line="240" w:lineRule="auto"/>
              <w:jc w:val="center"/>
              <w:rPr>
                <w:rFonts w:eastAsia="Times New Roman"/>
                <w:b/>
                <w:bCs/>
                <w:color w:val="000000"/>
                <w:lang w:eastAsia="el-GR"/>
              </w:rPr>
            </w:pPr>
            <w:r w:rsidRPr="00A81129">
              <w:rPr>
                <w:rFonts w:eastAsia="Times New Roman"/>
                <w:b/>
                <w:bCs/>
                <w:color w:val="000000"/>
                <w:lang w:eastAsia="el-GR"/>
              </w:rPr>
              <w:t>2.281.747.514,08</w:t>
            </w:r>
          </w:p>
        </w:tc>
        <w:tc>
          <w:tcPr>
            <w:tcW w:w="1540" w:type="dxa"/>
            <w:tcBorders>
              <w:top w:val="nil"/>
              <w:left w:val="nil"/>
              <w:bottom w:val="single" w:sz="4" w:space="0" w:color="auto"/>
              <w:right w:val="single" w:sz="4" w:space="0" w:color="auto"/>
            </w:tcBorders>
            <w:shd w:val="clear" w:color="auto" w:fill="auto"/>
            <w:noWrap/>
            <w:vAlign w:val="bottom"/>
            <w:hideMark/>
          </w:tcPr>
          <w:p w:rsidR="0028611E" w:rsidRPr="00A81129" w:rsidRDefault="0028611E" w:rsidP="00A81129">
            <w:pPr>
              <w:spacing w:after="0" w:line="240" w:lineRule="auto"/>
              <w:jc w:val="center"/>
              <w:rPr>
                <w:rFonts w:eastAsia="Times New Roman"/>
                <w:b/>
                <w:bCs/>
                <w:color w:val="000000"/>
                <w:lang w:eastAsia="el-GR"/>
              </w:rPr>
            </w:pPr>
          </w:p>
        </w:tc>
      </w:tr>
    </w:tbl>
    <w:p w:rsidR="006B0643" w:rsidRPr="000E017B" w:rsidRDefault="002B14C3" w:rsidP="0028611E">
      <w:pPr>
        <w:spacing w:before="120" w:after="0" w:line="240" w:lineRule="auto"/>
        <w:rPr>
          <w:rFonts w:eastAsia="Times New Roman"/>
          <w:color w:val="000000"/>
          <w:lang w:eastAsia="el-GR"/>
        </w:rPr>
      </w:pPr>
      <w:bookmarkStart w:id="9" w:name="_Toc355082922"/>
      <w:bookmarkStart w:id="10" w:name="_Toc355082970"/>
      <w:bookmarkStart w:id="11" w:name="_Toc355083303"/>
      <w:bookmarkStart w:id="12" w:name="_Toc355085854"/>
      <w:bookmarkStart w:id="13" w:name="_Toc355085878"/>
      <w:bookmarkStart w:id="14" w:name="_Toc357608153"/>
      <w:bookmarkStart w:id="15" w:name="_Toc357608289"/>
      <w:bookmarkStart w:id="16" w:name="_Toc357608333"/>
      <w:r>
        <w:rPr>
          <w:rFonts w:asciiTheme="minorHAnsi" w:hAnsiTheme="minorHAnsi"/>
          <w:b/>
          <w:i/>
          <w:color w:val="404040" w:themeColor="text1" w:themeTint="BF"/>
          <w:sz w:val="24"/>
          <w:szCs w:val="24"/>
        </w:rPr>
        <w:t xml:space="preserve"> </w:t>
      </w:r>
      <w:r w:rsidR="006B0643" w:rsidRPr="00A8573E">
        <w:rPr>
          <w:rFonts w:asciiTheme="minorHAnsi" w:hAnsiTheme="minorHAnsi"/>
          <w:b/>
          <w:color w:val="404040" w:themeColor="text1" w:themeTint="BF"/>
          <w:sz w:val="24"/>
          <w:szCs w:val="24"/>
          <w:u w:val="single"/>
        </w:rPr>
        <w:t xml:space="preserve">Πίνακας </w:t>
      </w:r>
      <w:r w:rsidR="0006125B" w:rsidRPr="0006125B">
        <w:rPr>
          <w:rFonts w:eastAsia="Times New Roman"/>
          <w:b/>
          <w:color w:val="000000"/>
          <w:u w:val="single"/>
          <w:lang w:eastAsia="el-GR"/>
        </w:rPr>
        <w:t>2</w:t>
      </w:r>
      <w:r w:rsidR="00A8573E" w:rsidRPr="00A8573E">
        <w:rPr>
          <w:rFonts w:eastAsia="Times New Roman"/>
          <w:color w:val="000000"/>
          <w:lang w:eastAsia="el-GR"/>
        </w:rPr>
        <w:t>:</w:t>
      </w:r>
      <w:r w:rsidRPr="00CD7D14">
        <w:rPr>
          <w:rFonts w:eastAsia="Times New Roman"/>
          <w:color w:val="000000"/>
          <w:lang w:eastAsia="el-GR"/>
        </w:rPr>
        <w:t xml:space="preserve"> Κατανομή Συντάξεων ανά Κατηγορία Σύνταξης</w:t>
      </w:r>
    </w:p>
    <w:p w:rsidR="004B38B5" w:rsidRDefault="004B38B5" w:rsidP="004B38B5">
      <w:pPr>
        <w:spacing w:line="360" w:lineRule="auto"/>
        <w:jc w:val="both"/>
      </w:pPr>
    </w:p>
    <w:p w:rsidR="004B38B5" w:rsidRPr="0028611E" w:rsidRDefault="004B38B5" w:rsidP="004B38B5">
      <w:pPr>
        <w:spacing w:line="360" w:lineRule="auto"/>
        <w:jc w:val="both"/>
      </w:pPr>
      <w:r>
        <w:t>Ένας μικρός αριθμός συντάξεων (5.530) δεν έχει ένδειξη στα αρχεία που έλαβε η Η</w:t>
      </w:r>
      <w:r w:rsidR="00635C4C">
        <w:t>.</w:t>
      </w:r>
      <w:r>
        <w:t>ΔΙ</w:t>
      </w:r>
      <w:r w:rsidR="00635C4C">
        <w:t>.</w:t>
      </w:r>
      <w:r>
        <w:t>Κ</w:t>
      </w:r>
      <w:r w:rsidR="00635C4C">
        <w:t>.</w:t>
      </w:r>
      <w:r>
        <w:t>Α</w:t>
      </w:r>
      <w:r w:rsidR="00635C4C">
        <w:t>. Α.Ε.</w:t>
      </w:r>
      <w:r>
        <w:t xml:space="preserve"> από τα ταμεία και αποτυπώνονται στον παραπάνω πίνακα στην τρίτη κατηγορία «Χωρίς Ένδειξη</w:t>
      </w:r>
      <w:r w:rsidR="00650906">
        <w:t xml:space="preserve"> Κατηγορίας</w:t>
      </w:r>
      <w:r>
        <w:t xml:space="preserve">». Από το μέσο ποσό σύνταξης της κατηγορίας αυτής συνάγεται το συμπέρασμα ότι πρόκειται  στην πλειοψηφία τους για κύριες συντάξεις .    </w:t>
      </w:r>
    </w:p>
    <w:p w:rsidR="006A2767" w:rsidRPr="000E017B" w:rsidRDefault="006A2767" w:rsidP="0028611E">
      <w:pPr>
        <w:spacing w:before="120" w:after="0" w:line="240" w:lineRule="auto"/>
        <w:rPr>
          <w:rFonts w:eastAsia="Times New Roman"/>
          <w:color w:val="000000"/>
          <w:lang w:eastAsia="el-GR"/>
        </w:rPr>
      </w:pPr>
    </w:p>
    <w:p w:rsidR="006B0643" w:rsidRDefault="006B0643" w:rsidP="00C97108">
      <w:pPr>
        <w:spacing w:after="0" w:line="240" w:lineRule="auto"/>
        <w:jc w:val="center"/>
        <w:rPr>
          <w:rFonts w:eastAsia="Times New Roman"/>
          <w:noProof/>
          <w:color w:val="000000"/>
          <w:lang w:val="en-US" w:eastAsia="el-GR"/>
        </w:rPr>
      </w:pPr>
    </w:p>
    <w:tbl>
      <w:tblPr>
        <w:tblStyle w:val="a3"/>
        <w:tblW w:w="0" w:type="auto"/>
        <w:tblLook w:val="04A0"/>
      </w:tblPr>
      <w:tblGrid>
        <w:gridCol w:w="8522"/>
      </w:tblGrid>
      <w:tr w:rsidR="008637CB" w:rsidTr="008637CB">
        <w:tc>
          <w:tcPr>
            <w:tcW w:w="8522" w:type="dxa"/>
          </w:tcPr>
          <w:p w:rsidR="008637CB" w:rsidRDefault="008637CB" w:rsidP="00A7329B">
            <w:pPr>
              <w:spacing w:after="0" w:line="240" w:lineRule="auto"/>
              <w:jc w:val="both"/>
              <w:rPr>
                <w:rFonts w:eastAsia="Times New Roman"/>
                <w:noProof/>
                <w:color w:val="000000"/>
                <w:lang w:val="en-US" w:eastAsia="el-GR"/>
              </w:rPr>
            </w:pPr>
            <w:r w:rsidRPr="008637CB">
              <w:rPr>
                <w:rFonts w:eastAsia="Times New Roman"/>
                <w:noProof/>
                <w:color w:val="000000"/>
                <w:lang w:eastAsia="el-GR"/>
              </w:rPr>
              <w:drawing>
                <wp:inline distT="0" distB="0" distL="0" distR="0">
                  <wp:extent cx="4733924" cy="3038474"/>
                  <wp:effectExtent l="19050" t="0" r="0" b="0"/>
                  <wp:docPr id="17" name="Γράφημα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c>
      </w:tr>
    </w:tbl>
    <w:p w:rsidR="00995E80" w:rsidRDefault="00995E80" w:rsidP="00995E80">
      <w:pPr>
        <w:spacing w:after="0" w:line="240" w:lineRule="auto"/>
        <w:jc w:val="both"/>
        <w:rPr>
          <w:rFonts w:eastAsia="Times New Roman"/>
          <w:noProof/>
          <w:color w:val="000000"/>
          <w:lang w:val="en-US" w:eastAsia="el-GR"/>
        </w:rPr>
      </w:pPr>
    </w:p>
    <w:p w:rsidR="00747DE6" w:rsidRDefault="00747DE6" w:rsidP="00747DE6">
      <w:pPr>
        <w:rPr>
          <w:rFonts w:eastAsia="Times New Roman"/>
          <w:color w:val="000000"/>
          <w:lang w:eastAsia="el-GR"/>
        </w:rPr>
      </w:pPr>
      <w:r>
        <w:rPr>
          <w:rFonts w:asciiTheme="minorHAnsi" w:hAnsiTheme="minorHAnsi"/>
          <w:b/>
          <w:color w:val="404040" w:themeColor="text1" w:themeTint="BF"/>
          <w:sz w:val="24"/>
          <w:szCs w:val="24"/>
          <w:u w:val="single"/>
        </w:rPr>
        <w:t xml:space="preserve">Διάγραμμα </w:t>
      </w:r>
      <w:r w:rsidR="0006125B" w:rsidRPr="0006125B">
        <w:rPr>
          <w:rFonts w:asciiTheme="minorHAnsi" w:hAnsiTheme="minorHAnsi"/>
          <w:b/>
          <w:color w:val="404040" w:themeColor="text1" w:themeTint="BF"/>
          <w:sz w:val="24"/>
          <w:szCs w:val="24"/>
          <w:u w:val="single"/>
        </w:rPr>
        <w:t>2</w:t>
      </w:r>
      <w:r w:rsidRPr="00A8573E">
        <w:rPr>
          <w:rFonts w:eastAsia="Times New Roman"/>
          <w:color w:val="000000"/>
          <w:lang w:eastAsia="el-GR"/>
        </w:rPr>
        <w:t>:</w:t>
      </w:r>
      <w:r w:rsidRPr="00CD7D14">
        <w:rPr>
          <w:rFonts w:eastAsia="Times New Roman"/>
          <w:color w:val="000000"/>
          <w:lang w:eastAsia="el-GR"/>
        </w:rPr>
        <w:t xml:space="preserve"> Κατανομή Συντάξεων ανά Κατηγορία Σύνταξης</w:t>
      </w:r>
    </w:p>
    <w:p w:rsidR="001E558D" w:rsidRDefault="001E558D">
      <w:pPr>
        <w:spacing w:after="0" w:line="240" w:lineRule="auto"/>
      </w:pPr>
      <w:r>
        <w:br w:type="page"/>
      </w:r>
    </w:p>
    <w:p w:rsidR="00A8573E" w:rsidRDefault="00F20CF6" w:rsidP="009D3D57">
      <w:pPr>
        <w:pStyle w:val="2"/>
        <w:spacing w:before="0" w:after="200"/>
        <w:rPr>
          <w:rFonts w:asciiTheme="minorHAnsi" w:hAnsiTheme="minorHAnsi"/>
          <w:color w:val="1F497D" w:themeColor="text2"/>
          <w:sz w:val="24"/>
          <w:szCs w:val="24"/>
        </w:rPr>
      </w:pPr>
      <w:bookmarkStart w:id="17" w:name="_Toc355082971"/>
      <w:bookmarkStart w:id="18" w:name="_Toc358318078"/>
      <w:bookmarkEnd w:id="9"/>
      <w:bookmarkEnd w:id="10"/>
      <w:bookmarkEnd w:id="11"/>
      <w:bookmarkEnd w:id="12"/>
      <w:bookmarkEnd w:id="13"/>
      <w:bookmarkEnd w:id="14"/>
      <w:bookmarkEnd w:id="15"/>
      <w:bookmarkEnd w:id="16"/>
      <w:r>
        <w:rPr>
          <w:rFonts w:asciiTheme="minorHAnsi" w:hAnsiTheme="minorHAnsi"/>
          <w:color w:val="1F497D" w:themeColor="text2"/>
          <w:sz w:val="24"/>
          <w:szCs w:val="24"/>
        </w:rPr>
        <w:lastRenderedPageBreak/>
        <w:t>2</w:t>
      </w:r>
      <w:r w:rsidR="005E5F8B">
        <w:rPr>
          <w:rFonts w:asciiTheme="minorHAnsi" w:hAnsiTheme="minorHAnsi"/>
          <w:color w:val="1F497D" w:themeColor="text2"/>
          <w:sz w:val="24"/>
          <w:szCs w:val="24"/>
        </w:rPr>
        <w:t>.</w:t>
      </w:r>
      <w:r w:rsidR="00235C6B">
        <w:rPr>
          <w:rFonts w:asciiTheme="minorHAnsi" w:hAnsiTheme="minorHAnsi"/>
          <w:color w:val="1F497D" w:themeColor="text2"/>
          <w:sz w:val="24"/>
          <w:szCs w:val="24"/>
        </w:rPr>
        <w:t>3</w:t>
      </w:r>
      <w:r w:rsidR="005E5F8B">
        <w:rPr>
          <w:rFonts w:asciiTheme="minorHAnsi" w:hAnsiTheme="minorHAnsi"/>
          <w:color w:val="1F497D" w:themeColor="text2"/>
          <w:sz w:val="24"/>
          <w:szCs w:val="24"/>
        </w:rPr>
        <w:t xml:space="preserve"> </w:t>
      </w:r>
      <w:r w:rsidR="005E5F8B" w:rsidRPr="005E5F8B">
        <w:rPr>
          <w:rFonts w:asciiTheme="minorHAnsi" w:hAnsiTheme="minorHAnsi"/>
          <w:color w:val="1F497D" w:themeColor="text2"/>
          <w:sz w:val="24"/>
          <w:szCs w:val="24"/>
        </w:rPr>
        <w:t xml:space="preserve"> </w:t>
      </w:r>
      <w:bookmarkEnd w:id="17"/>
      <w:r w:rsidR="00DD5E10">
        <w:rPr>
          <w:rFonts w:asciiTheme="minorHAnsi" w:hAnsiTheme="minorHAnsi"/>
          <w:color w:val="1F497D" w:themeColor="text2"/>
          <w:sz w:val="24"/>
          <w:szCs w:val="24"/>
        </w:rPr>
        <w:t>Στοιχεία ανά Κλίμακα Ποσού Συντάξεων</w:t>
      </w:r>
      <w:bookmarkEnd w:id="18"/>
    </w:p>
    <w:p w:rsidR="004913C2" w:rsidRDefault="004913C2" w:rsidP="009D3D57">
      <w:pPr>
        <w:spacing w:line="360" w:lineRule="auto"/>
        <w:jc w:val="both"/>
      </w:pPr>
      <w:r>
        <w:t xml:space="preserve">Αναλύοντας τα δεδομένα των συντάξεων σε </w:t>
      </w:r>
      <w:r w:rsidR="00DD5E10">
        <w:t>κλίμακες</w:t>
      </w:r>
      <w:r>
        <w:t xml:space="preserve"> </w:t>
      </w:r>
      <w:r w:rsidR="00F85961">
        <w:t>με</w:t>
      </w:r>
      <w:r w:rsidR="00DD5E10">
        <w:t xml:space="preserve"> κριτήριο </w:t>
      </w:r>
      <w:r w:rsidR="00F85961">
        <w:t xml:space="preserve">το ποσό της </w:t>
      </w:r>
      <w:r w:rsidR="00CC3D55">
        <w:t>σύνταξης</w:t>
      </w:r>
      <w:r w:rsidR="0092752D" w:rsidRPr="0092752D">
        <w:t>,</w:t>
      </w:r>
      <w:r w:rsidR="00CC3D55">
        <w:t xml:space="preserve"> προκύπτει  </w:t>
      </w:r>
      <w:r>
        <w:t xml:space="preserve"> ότι </w:t>
      </w:r>
      <w:r w:rsidR="00CC3D55">
        <w:t xml:space="preserve"> η πλειοψηφία των κυρίων και επικουρικών συντάξεων βρίσκεται στο εύρος  0-500€  και 500-1000€. Επίσης</w:t>
      </w:r>
      <w:r w:rsidR="00C5499B" w:rsidRPr="00C5499B">
        <w:t xml:space="preserve">, </w:t>
      </w:r>
      <w:r w:rsidR="00CC3D55">
        <w:t xml:space="preserve"> σημαντικό ποσοστό στις κύριες συντάξεις γήρατος (περίπου 29%) ξεπερνά  τα 1.000 €. Επισημαίνεται</w:t>
      </w:r>
      <w:r w:rsidR="00C5499B" w:rsidRPr="00C5499B">
        <w:t>,</w:t>
      </w:r>
      <w:r w:rsidR="00CC3D55">
        <w:t xml:space="preserve"> ότι η εν λόγω ανάλυση αφορά συντάξεις και όχι εισόδημα συνταξιούχου</w:t>
      </w:r>
      <w:r w:rsidR="00DD5E10">
        <w:t>,</w:t>
      </w:r>
      <w:r w:rsidR="005E6526">
        <w:t xml:space="preserve"> στο οποίο όπως αναφέρθηκε και στην </w:t>
      </w:r>
      <w:r w:rsidR="00635C4C">
        <w:t xml:space="preserve">πρώτη ενότητα </w:t>
      </w:r>
      <w:r w:rsidR="005E6526">
        <w:t>αθροί</w:t>
      </w:r>
      <w:r w:rsidR="00635C4C">
        <w:t xml:space="preserve">ζονται περισσότερες συντάξεις </w:t>
      </w:r>
      <w:r w:rsidR="00CC3D55">
        <w:t>κατά</w:t>
      </w:r>
      <w:r w:rsidR="005E6526">
        <w:t xml:space="preserve"> κανόνα. </w:t>
      </w:r>
      <w:r w:rsidR="00CC3D55">
        <w:t xml:space="preserve">   </w:t>
      </w:r>
      <w:r>
        <w:t xml:space="preserve">  </w:t>
      </w:r>
    </w:p>
    <w:p w:rsidR="005E6526" w:rsidRDefault="008719D9" w:rsidP="001A6262">
      <w:pPr>
        <w:spacing w:line="360" w:lineRule="auto"/>
        <w:jc w:val="both"/>
      </w:pPr>
      <w:r>
        <w:t xml:space="preserve">Στον πίνακα </w:t>
      </w:r>
      <w:r w:rsidR="006E3FD1">
        <w:t xml:space="preserve">3 </w:t>
      </w:r>
      <w:r w:rsidRPr="008719D9">
        <w:t xml:space="preserve"> </w:t>
      </w:r>
      <w:r w:rsidR="00A8573E">
        <w:t>που ακολουθεί</w:t>
      </w:r>
      <w:r w:rsidR="005E6526">
        <w:t xml:space="preserve"> κατανέμονται οι συντάξεις ανά κατηγορία και εύρος ποσού. Τα ποσά σε κάθε περίπτωση είναι προ κρατήσεων φόρου και υγειονομικής περίθαλψης. </w:t>
      </w:r>
    </w:p>
    <w:tbl>
      <w:tblPr>
        <w:tblW w:w="9973" w:type="dxa"/>
        <w:tblInd w:w="-601" w:type="dxa"/>
        <w:tblLook w:val="04A0"/>
      </w:tblPr>
      <w:tblGrid>
        <w:gridCol w:w="2127"/>
        <w:gridCol w:w="1115"/>
        <w:gridCol w:w="996"/>
        <w:gridCol w:w="944"/>
        <w:gridCol w:w="996"/>
        <w:gridCol w:w="1035"/>
        <w:gridCol w:w="996"/>
        <w:gridCol w:w="910"/>
        <w:gridCol w:w="996"/>
      </w:tblGrid>
      <w:tr w:rsidR="00A81129" w:rsidRPr="00A81129" w:rsidTr="00C82EAB">
        <w:trPr>
          <w:trHeight w:val="300"/>
        </w:trPr>
        <w:tc>
          <w:tcPr>
            <w:tcW w:w="2127" w:type="dxa"/>
            <w:vMerge w:val="restart"/>
            <w:tcBorders>
              <w:top w:val="single" w:sz="4" w:space="0" w:color="auto"/>
              <w:left w:val="single" w:sz="4" w:space="0" w:color="auto"/>
              <w:bottom w:val="single" w:sz="4" w:space="0" w:color="000000"/>
              <w:right w:val="single" w:sz="4" w:space="0" w:color="auto"/>
            </w:tcBorders>
            <w:shd w:val="clear" w:color="auto" w:fill="1F497D" w:themeFill="text2"/>
            <w:noWrap/>
            <w:vAlign w:val="center"/>
            <w:hideMark/>
          </w:tcPr>
          <w:p w:rsidR="00A81129" w:rsidRPr="00A81129" w:rsidRDefault="00A81129" w:rsidP="00A81129">
            <w:pPr>
              <w:spacing w:after="0" w:line="240" w:lineRule="auto"/>
              <w:jc w:val="center"/>
              <w:rPr>
                <w:rFonts w:eastAsia="Times New Roman"/>
                <w:b/>
                <w:color w:val="FFFFFF" w:themeColor="background1"/>
                <w:lang w:eastAsia="el-GR"/>
              </w:rPr>
            </w:pPr>
            <w:r w:rsidRPr="00A81129">
              <w:rPr>
                <w:rFonts w:eastAsia="Times New Roman"/>
                <w:b/>
                <w:color w:val="FFFFFF" w:themeColor="background1"/>
                <w:lang w:eastAsia="el-GR"/>
              </w:rPr>
              <w:t>Εύρος Ποσού</w:t>
            </w:r>
          </w:p>
        </w:tc>
        <w:tc>
          <w:tcPr>
            <w:tcW w:w="1969" w:type="dxa"/>
            <w:gridSpan w:val="2"/>
            <w:tcBorders>
              <w:top w:val="single" w:sz="4" w:space="0" w:color="auto"/>
              <w:left w:val="nil"/>
              <w:bottom w:val="single" w:sz="4" w:space="0" w:color="auto"/>
              <w:right w:val="single" w:sz="4" w:space="0" w:color="auto"/>
            </w:tcBorders>
            <w:shd w:val="clear" w:color="auto" w:fill="1F497D" w:themeFill="text2"/>
            <w:noWrap/>
            <w:vAlign w:val="bottom"/>
            <w:hideMark/>
          </w:tcPr>
          <w:p w:rsidR="00A81129" w:rsidRPr="00A81129" w:rsidRDefault="00A81129" w:rsidP="00A81129">
            <w:pPr>
              <w:spacing w:after="0" w:line="240" w:lineRule="auto"/>
              <w:jc w:val="center"/>
              <w:rPr>
                <w:rFonts w:eastAsia="Times New Roman"/>
                <w:b/>
                <w:color w:val="FFFFFF" w:themeColor="background1"/>
                <w:lang w:eastAsia="el-GR"/>
              </w:rPr>
            </w:pPr>
            <w:r w:rsidRPr="00A81129">
              <w:rPr>
                <w:rFonts w:eastAsia="Times New Roman"/>
                <w:b/>
                <w:color w:val="FFFFFF" w:themeColor="background1"/>
                <w:lang w:eastAsia="el-GR"/>
              </w:rPr>
              <w:t>Γήρατος</w:t>
            </w:r>
          </w:p>
        </w:tc>
        <w:tc>
          <w:tcPr>
            <w:tcW w:w="1940" w:type="dxa"/>
            <w:gridSpan w:val="2"/>
            <w:tcBorders>
              <w:top w:val="single" w:sz="4" w:space="0" w:color="auto"/>
              <w:left w:val="nil"/>
              <w:bottom w:val="single" w:sz="4" w:space="0" w:color="auto"/>
              <w:right w:val="single" w:sz="4" w:space="0" w:color="auto"/>
            </w:tcBorders>
            <w:shd w:val="clear" w:color="auto" w:fill="1F497D" w:themeFill="text2"/>
            <w:noWrap/>
            <w:vAlign w:val="bottom"/>
            <w:hideMark/>
          </w:tcPr>
          <w:p w:rsidR="00A81129" w:rsidRPr="00A81129" w:rsidRDefault="00A81129" w:rsidP="00A81129">
            <w:pPr>
              <w:spacing w:after="0" w:line="240" w:lineRule="auto"/>
              <w:jc w:val="center"/>
              <w:rPr>
                <w:rFonts w:eastAsia="Times New Roman"/>
                <w:b/>
                <w:color w:val="FFFFFF" w:themeColor="background1"/>
                <w:lang w:eastAsia="el-GR"/>
              </w:rPr>
            </w:pPr>
            <w:r w:rsidRPr="00A81129">
              <w:rPr>
                <w:rFonts w:eastAsia="Times New Roman"/>
                <w:b/>
                <w:color w:val="FFFFFF" w:themeColor="background1"/>
                <w:lang w:eastAsia="el-GR"/>
              </w:rPr>
              <w:t>Θανάτου</w:t>
            </w:r>
          </w:p>
        </w:tc>
        <w:tc>
          <w:tcPr>
            <w:tcW w:w="2031" w:type="dxa"/>
            <w:gridSpan w:val="2"/>
            <w:tcBorders>
              <w:top w:val="single" w:sz="4" w:space="0" w:color="auto"/>
              <w:left w:val="nil"/>
              <w:bottom w:val="single" w:sz="4" w:space="0" w:color="auto"/>
              <w:right w:val="single" w:sz="4" w:space="0" w:color="auto"/>
            </w:tcBorders>
            <w:shd w:val="clear" w:color="auto" w:fill="1F497D" w:themeFill="text2"/>
            <w:noWrap/>
            <w:vAlign w:val="bottom"/>
            <w:hideMark/>
          </w:tcPr>
          <w:p w:rsidR="00A81129" w:rsidRPr="00A81129" w:rsidRDefault="00A81129" w:rsidP="00A81129">
            <w:pPr>
              <w:spacing w:after="0" w:line="240" w:lineRule="auto"/>
              <w:jc w:val="center"/>
              <w:rPr>
                <w:rFonts w:eastAsia="Times New Roman"/>
                <w:b/>
                <w:color w:val="FFFFFF" w:themeColor="background1"/>
                <w:lang w:eastAsia="el-GR"/>
              </w:rPr>
            </w:pPr>
            <w:r w:rsidRPr="00A81129">
              <w:rPr>
                <w:rFonts w:eastAsia="Times New Roman"/>
                <w:b/>
                <w:color w:val="FFFFFF" w:themeColor="background1"/>
                <w:lang w:eastAsia="el-GR"/>
              </w:rPr>
              <w:t>Αναπηρικές</w:t>
            </w:r>
          </w:p>
        </w:tc>
        <w:tc>
          <w:tcPr>
            <w:tcW w:w="1906" w:type="dxa"/>
            <w:gridSpan w:val="2"/>
            <w:tcBorders>
              <w:top w:val="single" w:sz="4" w:space="0" w:color="auto"/>
              <w:left w:val="nil"/>
              <w:bottom w:val="single" w:sz="4" w:space="0" w:color="auto"/>
              <w:right w:val="single" w:sz="4" w:space="0" w:color="auto"/>
            </w:tcBorders>
            <w:shd w:val="clear" w:color="auto" w:fill="1F497D" w:themeFill="text2"/>
            <w:noWrap/>
            <w:vAlign w:val="bottom"/>
            <w:hideMark/>
          </w:tcPr>
          <w:p w:rsidR="00A81129" w:rsidRPr="00A81129" w:rsidRDefault="00A81129" w:rsidP="00A81129">
            <w:pPr>
              <w:spacing w:after="0" w:line="240" w:lineRule="auto"/>
              <w:jc w:val="center"/>
              <w:rPr>
                <w:rFonts w:eastAsia="Times New Roman"/>
                <w:b/>
                <w:color w:val="FFFFFF" w:themeColor="background1"/>
                <w:lang w:eastAsia="el-GR"/>
              </w:rPr>
            </w:pPr>
            <w:r w:rsidRPr="00A81129">
              <w:rPr>
                <w:rFonts w:eastAsia="Times New Roman"/>
                <w:b/>
                <w:color w:val="FFFFFF" w:themeColor="background1"/>
                <w:lang w:eastAsia="el-GR"/>
              </w:rPr>
              <w:t>Λοιπές</w:t>
            </w:r>
          </w:p>
        </w:tc>
      </w:tr>
      <w:tr w:rsidR="00A81129" w:rsidRPr="00A81129" w:rsidTr="00C82EAB">
        <w:trPr>
          <w:trHeight w:val="300"/>
        </w:trPr>
        <w:tc>
          <w:tcPr>
            <w:tcW w:w="2127" w:type="dxa"/>
            <w:vMerge/>
            <w:tcBorders>
              <w:top w:val="single" w:sz="4" w:space="0" w:color="auto"/>
              <w:left w:val="single" w:sz="4" w:space="0" w:color="auto"/>
              <w:bottom w:val="single" w:sz="4" w:space="0" w:color="000000"/>
              <w:right w:val="single" w:sz="4" w:space="0" w:color="auto"/>
            </w:tcBorders>
            <w:shd w:val="clear" w:color="auto" w:fill="1F497D" w:themeFill="text2"/>
            <w:vAlign w:val="center"/>
            <w:hideMark/>
          </w:tcPr>
          <w:p w:rsidR="00A81129" w:rsidRPr="00A81129" w:rsidRDefault="00A81129" w:rsidP="00A81129">
            <w:pPr>
              <w:spacing w:after="0" w:line="240" w:lineRule="auto"/>
              <w:rPr>
                <w:rFonts w:eastAsia="Times New Roman"/>
                <w:b/>
                <w:color w:val="FFFFFF" w:themeColor="background1"/>
                <w:lang w:eastAsia="el-GR"/>
              </w:rPr>
            </w:pPr>
          </w:p>
        </w:tc>
        <w:tc>
          <w:tcPr>
            <w:tcW w:w="973" w:type="dxa"/>
            <w:tcBorders>
              <w:top w:val="nil"/>
              <w:left w:val="nil"/>
              <w:bottom w:val="nil"/>
              <w:right w:val="single" w:sz="4" w:space="0" w:color="auto"/>
            </w:tcBorders>
            <w:shd w:val="clear" w:color="auto" w:fill="1F497D" w:themeFill="text2"/>
            <w:noWrap/>
            <w:vAlign w:val="bottom"/>
            <w:hideMark/>
          </w:tcPr>
          <w:p w:rsidR="00A81129" w:rsidRPr="00A81129" w:rsidRDefault="00A81129" w:rsidP="00A81129">
            <w:pPr>
              <w:spacing w:after="0" w:line="240" w:lineRule="auto"/>
              <w:jc w:val="center"/>
              <w:rPr>
                <w:rFonts w:eastAsia="Times New Roman"/>
                <w:b/>
                <w:color w:val="FFFFFF" w:themeColor="background1"/>
                <w:lang w:eastAsia="el-GR"/>
              </w:rPr>
            </w:pPr>
            <w:r w:rsidRPr="00A81129">
              <w:rPr>
                <w:rFonts w:eastAsia="Times New Roman"/>
                <w:b/>
                <w:color w:val="FFFFFF" w:themeColor="background1"/>
                <w:lang w:eastAsia="el-GR"/>
              </w:rPr>
              <w:t>Πλήθος</w:t>
            </w:r>
          </w:p>
        </w:tc>
        <w:tc>
          <w:tcPr>
            <w:tcW w:w="996" w:type="dxa"/>
            <w:tcBorders>
              <w:top w:val="nil"/>
              <w:left w:val="nil"/>
              <w:bottom w:val="nil"/>
              <w:right w:val="single" w:sz="4" w:space="0" w:color="auto"/>
            </w:tcBorders>
            <w:shd w:val="clear" w:color="auto" w:fill="1F497D" w:themeFill="text2"/>
            <w:noWrap/>
            <w:vAlign w:val="bottom"/>
            <w:hideMark/>
          </w:tcPr>
          <w:p w:rsidR="00A81129" w:rsidRPr="00A81129" w:rsidRDefault="00A81129" w:rsidP="00A81129">
            <w:pPr>
              <w:spacing w:after="0" w:line="240" w:lineRule="auto"/>
              <w:jc w:val="center"/>
              <w:rPr>
                <w:rFonts w:eastAsia="Times New Roman"/>
                <w:b/>
                <w:color w:val="FFFFFF" w:themeColor="background1"/>
                <w:lang w:eastAsia="el-GR"/>
              </w:rPr>
            </w:pPr>
            <w:r w:rsidRPr="00A81129">
              <w:rPr>
                <w:rFonts w:eastAsia="Times New Roman"/>
                <w:b/>
                <w:color w:val="FFFFFF" w:themeColor="background1"/>
                <w:lang w:eastAsia="el-GR"/>
              </w:rPr>
              <w:t>Μ.Ο.</w:t>
            </w:r>
            <w:r w:rsidR="00057683">
              <w:rPr>
                <w:rFonts w:eastAsia="Times New Roman"/>
                <w:b/>
                <w:color w:val="FFFFFF" w:themeColor="background1"/>
                <w:lang w:eastAsia="el-GR"/>
              </w:rPr>
              <w:t xml:space="preserve"> </w:t>
            </w:r>
            <w:r w:rsidR="00057683" w:rsidRPr="00057683">
              <w:rPr>
                <w:rFonts w:eastAsia="Times New Roman"/>
                <w:b/>
                <w:color w:val="FFFFFF" w:themeColor="background1"/>
                <w:lang w:eastAsia="el-GR"/>
              </w:rPr>
              <w:t>(</w:t>
            </w:r>
            <w:r w:rsidR="00057683" w:rsidRPr="00057683">
              <w:rPr>
                <w:color w:val="FFFFFF" w:themeColor="background1"/>
              </w:rPr>
              <w:t>€)</w:t>
            </w:r>
          </w:p>
        </w:tc>
        <w:tc>
          <w:tcPr>
            <w:tcW w:w="944" w:type="dxa"/>
            <w:tcBorders>
              <w:top w:val="nil"/>
              <w:left w:val="nil"/>
              <w:bottom w:val="nil"/>
              <w:right w:val="single" w:sz="4" w:space="0" w:color="auto"/>
            </w:tcBorders>
            <w:shd w:val="clear" w:color="auto" w:fill="1F497D" w:themeFill="text2"/>
            <w:noWrap/>
            <w:vAlign w:val="bottom"/>
            <w:hideMark/>
          </w:tcPr>
          <w:p w:rsidR="00A81129" w:rsidRPr="00A81129" w:rsidRDefault="00A81129" w:rsidP="00A81129">
            <w:pPr>
              <w:spacing w:after="0" w:line="240" w:lineRule="auto"/>
              <w:jc w:val="center"/>
              <w:rPr>
                <w:rFonts w:eastAsia="Times New Roman"/>
                <w:b/>
                <w:color w:val="FFFFFF" w:themeColor="background1"/>
                <w:lang w:eastAsia="el-GR"/>
              </w:rPr>
            </w:pPr>
            <w:r w:rsidRPr="00A81129">
              <w:rPr>
                <w:rFonts w:eastAsia="Times New Roman"/>
                <w:b/>
                <w:color w:val="FFFFFF" w:themeColor="background1"/>
                <w:lang w:eastAsia="el-GR"/>
              </w:rPr>
              <w:t>Πλήθος</w:t>
            </w:r>
          </w:p>
        </w:tc>
        <w:tc>
          <w:tcPr>
            <w:tcW w:w="996" w:type="dxa"/>
            <w:tcBorders>
              <w:top w:val="nil"/>
              <w:left w:val="nil"/>
              <w:bottom w:val="nil"/>
              <w:right w:val="single" w:sz="4" w:space="0" w:color="auto"/>
            </w:tcBorders>
            <w:shd w:val="clear" w:color="auto" w:fill="1F497D" w:themeFill="text2"/>
            <w:noWrap/>
            <w:vAlign w:val="bottom"/>
            <w:hideMark/>
          </w:tcPr>
          <w:p w:rsidR="00A81129" w:rsidRPr="00A81129" w:rsidRDefault="00A81129" w:rsidP="00A81129">
            <w:pPr>
              <w:spacing w:after="0" w:line="240" w:lineRule="auto"/>
              <w:jc w:val="center"/>
              <w:rPr>
                <w:rFonts w:eastAsia="Times New Roman"/>
                <w:b/>
                <w:color w:val="FFFFFF" w:themeColor="background1"/>
                <w:lang w:eastAsia="el-GR"/>
              </w:rPr>
            </w:pPr>
            <w:r w:rsidRPr="00A81129">
              <w:rPr>
                <w:rFonts w:eastAsia="Times New Roman"/>
                <w:b/>
                <w:color w:val="FFFFFF" w:themeColor="background1"/>
                <w:lang w:eastAsia="el-GR"/>
              </w:rPr>
              <w:t>Μ.Ο.</w:t>
            </w:r>
            <w:r w:rsidR="00057683" w:rsidRPr="00057683">
              <w:rPr>
                <w:rFonts w:eastAsia="Times New Roman"/>
                <w:b/>
                <w:color w:val="FFFFFF" w:themeColor="background1"/>
                <w:lang w:eastAsia="el-GR"/>
              </w:rPr>
              <w:t xml:space="preserve"> (</w:t>
            </w:r>
            <w:r w:rsidR="00057683" w:rsidRPr="00057683">
              <w:rPr>
                <w:color w:val="FFFFFF" w:themeColor="background1"/>
              </w:rPr>
              <w:t>€)</w:t>
            </w:r>
          </w:p>
        </w:tc>
        <w:tc>
          <w:tcPr>
            <w:tcW w:w="1035" w:type="dxa"/>
            <w:tcBorders>
              <w:top w:val="nil"/>
              <w:left w:val="nil"/>
              <w:bottom w:val="nil"/>
              <w:right w:val="single" w:sz="4" w:space="0" w:color="auto"/>
            </w:tcBorders>
            <w:shd w:val="clear" w:color="auto" w:fill="1F497D" w:themeFill="text2"/>
            <w:noWrap/>
            <w:vAlign w:val="bottom"/>
            <w:hideMark/>
          </w:tcPr>
          <w:p w:rsidR="00A81129" w:rsidRPr="00A81129" w:rsidRDefault="00A81129" w:rsidP="00A81129">
            <w:pPr>
              <w:spacing w:after="0" w:line="240" w:lineRule="auto"/>
              <w:jc w:val="center"/>
              <w:rPr>
                <w:rFonts w:eastAsia="Times New Roman"/>
                <w:b/>
                <w:color w:val="FFFFFF" w:themeColor="background1"/>
                <w:lang w:eastAsia="el-GR"/>
              </w:rPr>
            </w:pPr>
            <w:r w:rsidRPr="00A81129">
              <w:rPr>
                <w:rFonts w:eastAsia="Times New Roman"/>
                <w:b/>
                <w:color w:val="FFFFFF" w:themeColor="background1"/>
                <w:lang w:eastAsia="el-GR"/>
              </w:rPr>
              <w:t>Πλήθος</w:t>
            </w:r>
          </w:p>
        </w:tc>
        <w:tc>
          <w:tcPr>
            <w:tcW w:w="996" w:type="dxa"/>
            <w:tcBorders>
              <w:top w:val="nil"/>
              <w:left w:val="nil"/>
              <w:bottom w:val="nil"/>
              <w:right w:val="single" w:sz="4" w:space="0" w:color="auto"/>
            </w:tcBorders>
            <w:shd w:val="clear" w:color="auto" w:fill="1F497D" w:themeFill="text2"/>
            <w:noWrap/>
            <w:vAlign w:val="bottom"/>
            <w:hideMark/>
          </w:tcPr>
          <w:p w:rsidR="00A81129" w:rsidRPr="00A81129" w:rsidRDefault="00A81129" w:rsidP="00A81129">
            <w:pPr>
              <w:spacing w:after="0" w:line="240" w:lineRule="auto"/>
              <w:jc w:val="center"/>
              <w:rPr>
                <w:rFonts w:eastAsia="Times New Roman"/>
                <w:b/>
                <w:color w:val="FFFFFF" w:themeColor="background1"/>
                <w:lang w:eastAsia="el-GR"/>
              </w:rPr>
            </w:pPr>
            <w:r w:rsidRPr="00A81129">
              <w:rPr>
                <w:rFonts w:eastAsia="Times New Roman"/>
                <w:b/>
                <w:color w:val="FFFFFF" w:themeColor="background1"/>
                <w:lang w:eastAsia="el-GR"/>
              </w:rPr>
              <w:t>Μ.Ο.</w:t>
            </w:r>
            <w:r w:rsidR="00057683" w:rsidRPr="00057683">
              <w:rPr>
                <w:rFonts w:eastAsia="Times New Roman"/>
                <w:b/>
                <w:color w:val="FFFFFF" w:themeColor="background1"/>
                <w:lang w:eastAsia="el-GR"/>
              </w:rPr>
              <w:t xml:space="preserve"> (</w:t>
            </w:r>
            <w:r w:rsidR="00057683" w:rsidRPr="00057683">
              <w:rPr>
                <w:color w:val="FFFFFF" w:themeColor="background1"/>
              </w:rPr>
              <w:t>€)</w:t>
            </w:r>
          </w:p>
        </w:tc>
        <w:tc>
          <w:tcPr>
            <w:tcW w:w="910" w:type="dxa"/>
            <w:tcBorders>
              <w:top w:val="nil"/>
              <w:left w:val="nil"/>
              <w:bottom w:val="nil"/>
              <w:right w:val="single" w:sz="4" w:space="0" w:color="auto"/>
            </w:tcBorders>
            <w:shd w:val="clear" w:color="auto" w:fill="1F497D" w:themeFill="text2"/>
            <w:noWrap/>
            <w:vAlign w:val="bottom"/>
            <w:hideMark/>
          </w:tcPr>
          <w:p w:rsidR="00A81129" w:rsidRPr="00A81129" w:rsidRDefault="00A81129" w:rsidP="00A81129">
            <w:pPr>
              <w:spacing w:after="0" w:line="240" w:lineRule="auto"/>
              <w:jc w:val="center"/>
              <w:rPr>
                <w:rFonts w:eastAsia="Times New Roman"/>
                <w:b/>
                <w:color w:val="FFFFFF" w:themeColor="background1"/>
                <w:lang w:eastAsia="el-GR"/>
              </w:rPr>
            </w:pPr>
            <w:r w:rsidRPr="00A81129">
              <w:rPr>
                <w:rFonts w:eastAsia="Times New Roman"/>
                <w:b/>
                <w:color w:val="FFFFFF" w:themeColor="background1"/>
                <w:lang w:eastAsia="el-GR"/>
              </w:rPr>
              <w:t>Πλήθος</w:t>
            </w:r>
          </w:p>
        </w:tc>
        <w:tc>
          <w:tcPr>
            <w:tcW w:w="996" w:type="dxa"/>
            <w:tcBorders>
              <w:top w:val="nil"/>
              <w:left w:val="nil"/>
              <w:bottom w:val="nil"/>
              <w:right w:val="single" w:sz="4" w:space="0" w:color="auto"/>
            </w:tcBorders>
            <w:shd w:val="clear" w:color="auto" w:fill="1F497D" w:themeFill="text2"/>
            <w:noWrap/>
            <w:vAlign w:val="bottom"/>
            <w:hideMark/>
          </w:tcPr>
          <w:p w:rsidR="00A81129" w:rsidRPr="00A81129" w:rsidRDefault="00A81129" w:rsidP="00A81129">
            <w:pPr>
              <w:spacing w:after="0" w:line="240" w:lineRule="auto"/>
              <w:jc w:val="center"/>
              <w:rPr>
                <w:rFonts w:eastAsia="Times New Roman"/>
                <w:b/>
                <w:color w:val="FFFFFF" w:themeColor="background1"/>
                <w:lang w:eastAsia="el-GR"/>
              </w:rPr>
            </w:pPr>
            <w:r w:rsidRPr="00A81129">
              <w:rPr>
                <w:rFonts w:eastAsia="Times New Roman"/>
                <w:b/>
                <w:color w:val="FFFFFF" w:themeColor="background1"/>
                <w:lang w:eastAsia="el-GR"/>
              </w:rPr>
              <w:t>Μ.Ο.</w:t>
            </w:r>
            <w:r w:rsidR="00057683" w:rsidRPr="00057683">
              <w:rPr>
                <w:rFonts w:eastAsia="Times New Roman"/>
                <w:b/>
                <w:color w:val="FFFFFF" w:themeColor="background1"/>
                <w:lang w:eastAsia="el-GR"/>
              </w:rPr>
              <w:t xml:space="preserve"> (</w:t>
            </w:r>
            <w:r w:rsidR="00057683" w:rsidRPr="00057683">
              <w:rPr>
                <w:color w:val="FFFFFF" w:themeColor="background1"/>
              </w:rPr>
              <w:t>€)</w:t>
            </w:r>
          </w:p>
        </w:tc>
      </w:tr>
      <w:tr w:rsidR="00A81129" w:rsidRPr="00A81129" w:rsidTr="00C82EAB">
        <w:trPr>
          <w:trHeight w:val="300"/>
        </w:trPr>
        <w:tc>
          <w:tcPr>
            <w:tcW w:w="2127" w:type="dxa"/>
            <w:tcBorders>
              <w:top w:val="nil"/>
              <w:left w:val="single" w:sz="4" w:space="0" w:color="auto"/>
              <w:bottom w:val="single" w:sz="4" w:space="0" w:color="auto"/>
              <w:right w:val="nil"/>
            </w:tcBorders>
            <w:shd w:val="clear" w:color="auto" w:fill="auto"/>
            <w:noWrap/>
            <w:vAlign w:val="bottom"/>
            <w:hideMark/>
          </w:tcPr>
          <w:p w:rsidR="00A81129" w:rsidRPr="00A81129" w:rsidRDefault="00A81129" w:rsidP="00A81129">
            <w:pPr>
              <w:spacing w:after="0" w:line="240" w:lineRule="auto"/>
              <w:rPr>
                <w:rFonts w:eastAsia="Times New Roman"/>
                <w:b/>
                <w:bCs/>
                <w:color w:val="000000"/>
                <w:lang w:eastAsia="el-GR"/>
              </w:rPr>
            </w:pPr>
            <w:r w:rsidRPr="00A81129">
              <w:rPr>
                <w:rFonts w:eastAsia="Times New Roman"/>
                <w:b/>
                <w:bCs/>
                <w:color w:val="000000"/>
                <w:lang w:eastAsia="el-GR"/>
              </w:rPr>
              <w:t>Α. Κύριες</w:t>
            </w:r>
          </w:p>
        </w:tc>
        <w:tc>
          <w:tcPr>
            <w:tcW w:w="973" w:type="dxa"/>
            <w:tcBorders>
              <w:top w:val="single" w:sz="4" w:space="0" w:color="auto"/>
              <w:left w:val="single" w:sz="4" w:space="0" w:color="auto"/>
              <w:bottom w:val="single" w:sz="4" w:space="0" w:color="auto"/>
              <w:right w:val="nil"/>
            </w:tcBorders>
            <w:shd w:val="clear" w:color="auto" w:fill="auto"/>
            <w:noWrap/>
            <w:vAlign w:val="bottom"/>
            <w:hideMark/>
          </w:tcPr>
          <w:p w:rsidR="00A81129" w:rsidRPr="00A81129" w:rsidRDefault="00A81129" w:rsidP="00A81129">
            <w:pPr>
              <w:spacing w:after="0" w:line="240" w:lineRule="auto"/>
              <w:rPr>
                <w:rFonts w:eastAsia="Times New Roman"/>
                <w:color w:val="000000"/>
                <w:lang w:eastAsia="el-GR"/>
              </w:rPr>
            </w:pPr>
            <w:r w:rsidRPr="00A81129">
              <w:rPr>
                <w:rFonts w:eastAsia="Times New Roman"/>
                <w:color w:val="000000"/>
                <w:lang w:eastAsia="el-GR"/>
              </w:rPr>
              <w:t> </w:t>
            </w:r>
          </w:p>
        </w:tc>
        <w:tc>
          <w:tcPr>
            <w:tcW w:w="996" w:type="dxa"/>
            <w:tcBorders>
              <w:top w:val="single" w:sz="4" w:space="0" w:color="auto"/>
              <w:left w:val="nil"/>
              <w:bottom w:val="single" w:sz="4" w:space="0" w:color="auto"/>
              <w:right w:val="nil"/>
            </w:tcBorders>
            <w:shd w:val="clear" w:color="auto" w:fill="auto"/>
            <w:noWrap/>
            <w:vAlign w:val="bottom"/>
            <w:hideMark/>
          </w:tcPr>
          <w:p w:rsidR="00A81129" w:rsidRPr="00A81129" w:rsidRDefault="00A81129" w:rsidP="00A81129">
            <w:pPr>
              <w:spacing w:after="0" w:line="240" w:lineRule="auto"/>
              <w:rPr>
                <w:rFonts w:eastAsia="Times New Roman"/>
                <w:color w:val="000000"/>
                <w:lang w:eastAsia="el-GR"/>
              </w:rPr>
            </w:pPr>
            <w:r w:rsidRPr="00A81129">
              <w:rPr>
                <w:rFonts w:eastAsia="Times New Roman"/>
                <w:color w:val="000000"/>
                <w:lang w:eastAsia="el-GR"/>
              </w:rPr>
              <w:t> </w:t>
            </w:r>
          </w:p>
        </w:tc>
        <w:tc>
          <w:tcPr>
            <w:tcW w:w="944" w:type="dxa"/>
            <w:tcBorders>
              <w:top w:val="single" w:sz="4" w:space="0" w:color="auto"/>
              <w:left w:val="nil"/>
              <w:bottom w:val="single" w:sz="4" w:space="0" w:color="auto"/>
              <w:right w:val="nil"/>
            </w:tcBorders>
            <w:shd w:val="clear" w:color="auto" w:fill="auto"/>
            <w:noWrap/>
            <w:vAlign w:val="bottom"/>
            <w:hideMark/>
          </w:tcPr>
          <w:p w:rsidR="00A81129" w:rsidRPr="00A81129" w:rsidRDefault="00A81129" w:rsidP="00A81129">
            <w:pPr>
              <w:spacing w:after="0" w:line="240" w:lineRule="auto"/>
              <w:rPr>
                <w:rFonts w:eastAsia="Times New Roman"/>
                <w:color w:val="000000"/>
                <w:lang w:eastAsia="el-GR"/>
              </w:rPr>
            </w:pPr>
            <w:r w:rsidRPr="00A81129">
              <w:rPr>
                <w:rFonts w:eastAsia="Times New Roman"/>
                <w:color w:val="000000"/>
                <w:lang w:eastAsia="el-GR"/>
              </w:rPr>
              <w:t> </w:t>
            </w:r>
          </w:p>
        </w:tc>
        <w:tc>
          <w:tcPr>
            <w:tcW w:w="996" w:type="dxa"/>
            <w:tcBorders>
              <w:top w:val="single" w:sz="4" w:space="0" w:color="auto"/>
              <w:left w:val="nil"/>
              <w:bottom w:val="single" w:sz="4" w:space="0" w:color="auto"/>
              <w:right w:val="nil"/>
            </w:tcBorders>
            <w:shd w:val="clear" w:color="auto" w:fill="auto"/>
            <w:noWrap/>
            <w:vAlign w:val="bottom"/>
            <w:hideMark/>
          </w:tcPr>
          <w:p w:rsidR="00A81129" w:rsidRPr="00A81129" w:rsidRDefault="00A81129" w:rsidP="00A81129">
            <w:pPr>
              <w:spacing w:after="0" w:line="240" w:lineRule="auto"/>
              <w:rPr>
                <w:rFonts w:eastAsia="Times New Roman"/>
                <w:color w:val="000000"/>
                <w:lang w:eastAsia="el-GR"/>
              </w:rPr>
            </w:pPr>
            <w:r w:rsidRPr="00A81129">
              <w:rPr>
                <w:rFonts w:eastAsia="Times New Roman"/>
                <w:color w:val="000000"/>
                <w:lang w:eastAsia="el-GR"/>
              </w:rPr>
              <w:t> </w:t>
            </w:r>
          </w:p>
        </w:tc>
        <w:tc>
          <w:tcPr>
            <w:tcW w:w="1035" w:type="dxa"/>
            <w:tcBorders>
              <w:top w:val="single" w:sz="4" w:space="0" w:color="auto"/>
              <w:left w:val="nil"/>
              <w:bottom w:val="single" w:sz="4" w:space="0" w:color="auto"/>
              <w:right w:val="nil"/>
            </w:tcBorders>
            <w:shd w:val="clear" w:color="auto" w:fill="auto"/>
            <w:noWrap/>
            <w:vAlign w:val="bottom"/>
            <w:hideMark/>
          </w:tcPr>
          <w:p w:rsidR="00A81129" w:rsidRPr="00A81129" w:rsidRDefault="00A81129" w:rsidP="00A81129">
            <w:pPr>
              <w:spacing w:after="0" w:line="240" w:lineRule="auto"/>
              <w:rPr>
                <w:rFonts w:eastAsia="Times New Roman"/>
                <w:color w:val="000000"/>
                <w:lang w:eastAsia="el-GR"/>
              </w:rPr>
            </w:pPr>
            <w:r w:rsidRPr="00A81129">
              <w:rPr>
                <w:rFonts w:eastAsia="Times New Roman"/>
                <w:color w:val="000000"/>
                <w:lang w:eastAsia="el-GR"/>
              </w:rPr>
              <w:t> </w:t>
            </w:r>
          </w:p>
        </w:tc>
        <w:tc>
          <w:tcPr>
            <w:tcW w:w="996" w:type="dxa"/>
            <w:tcBorders>
              <w:top w:val="single" w:sz="4" w:space="0" w:color="auto"/>
              <w:left w:val="nil"/>
              <w:bottom w:val="single" w:sz="4" w:space="0" w:color="auto"/>
              <w:right w:val="nil"/>
            </w:tcBorders>
            <w:shd w:val="clear" w:color="auto" w:fill="auto"/>
            <w:noWrap/>
            <w:vAlign w:val="bottom"/>
            <w:hideMark/>
          </w:tcPr>
          <w:p w:rsidR="00A81129" w:rsidRPr="00A81129" w:rsidRDefault="00A81129" w:rsidP="00A81129">
            <w:pPr>
              <w:spacing w:after="0" w:line="240" w:lineRule="auto"/>
              <w:rPr>
                <w:rFonts w:eastAsia="Times New Roman"/>
                <w:color w:val="000000"/>
                <w:lang w:eastAsia="el-GR"/>
              </w:rPr>
            </w:pPr>
            <w:r w:rsidRPr="00A81129">
              <w:rPr>
                <w:rFonts w:eastAsia="Times New Roman"/>
                <w:color w:val="000000"/>
                <w:lang w:eastAsia="el-GR"/>
              </w:rPr>
              <w:t> </w:t>
            </w:r>
          </w:p>
        </w:tc>
        <w:tc>
          <w:tcPr>
            <w:tcW w:w="910" w:type="dxa"/>
            <w:tcBorders>
              <w:top w:val="single" w:sz="4" w:space="0" w:color="auto"/>
              <w:left w:val="nil"/>
              <w:bottom w:val="single" w:sz="4" w:space="0" w:color="auto"/>
              <w:right w:val="nil"/>
            </w:tcBorders>
            <w:shd w:val="clear" w:color="auto" w:fill="auto"/>
            <w:noWrap/>
            <w:vAlign w:val="bottom"/>
            <w:hideMark/>
          </w:tcPr>
          <w:p w:rsidR="00A81129" w:rsidRPr="00A81129" w:rsidRDefault="00A81129" w:rsidP="00A81129">
            <w:pPr>
              <w:spacing w:after="0" w:line="240" w:lineRule="auto"/>
              <w:rPr>
                <w:rFonts w:eastAsia="Times New Roman"/>
                <w:color w:val="000000"/>
                <w:lang w:eastAsia="el-GR"/>
              </w:rPr>
            </w:pPr>
            <w:r w:rsidRPr="00A81129">
              <w:rPr>
                <w:rFonts w:eastAsia="Times New Roman"/>
                <w:color w:val="000000"/>
                <w:lang w:eastAsia="el-GR"/>
              </w:rPr>
              <w:t> </w:t>
            </w:r>
          </w:p>
        </w:tc>
        <w:tc>
          <w:tcPr>
            <w:tcW w:w="996" w:type="dxa"/>
            <w:tcBorders>
              <w:top w:val="single" w:sz="4" w:space="0" w:color="auto"/>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rPr>
                <w:rFonts w:eastAsia="Times New Roman"/>
                <w:color w:val="000000"/>
                <w:lang w:eastAsia="el-GR"/>
              </w:rPr>
            </w:pPr>
            <w:r w:rsidRPr="00A81129">
              <w:rPr>
                <w:rFonts w:eastAsia="Times New Roman"/>
                <w:color w:val="000000"/>
                <w:lang w:eastAsia="el-GR"/>
              </w:rPr>
              <w:t> </w:t>
            </w:r>
          </w:p>
        </w:tc>
      </w:tr>
      <w:tr w:rsidR="00A81129" w:rsidRPr="00A81129" w:rsidTr="00C82EAB">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rsidR="00A81129" w:rsidRPr="00A81129" w:rsidRDefault="00A81129" w:rsidP="00791262">
            <w:pPr>
              <w:spacing w:after="0" w:line="240" w:lineRule="auto"/>
              <w:ind w:firstLineChars="67" w:firstLine="147"/>
              <w:rPr>
                <w:rFonts w:eastAsia="Times New Roman"/>
                <w:color w:val="000000"/>
                <w:lang w:eastAsia="el-GR"/>
              </w:rPr>
            </w:pPr>
            <w:r w:rsidRPr="00A81129">
              <w:rPr>
                <w:rFonts w:eastAsia="Times New Roman"/>
                <w:color w:val="000000"/>
                <w:lang w:eastAsia="el-GR"/>
              </w:rPr>
              <w:t>0-500</w:t>
            </w:r>
          </w:p>
        </w:tc>
        <w:tc>
          <w:tcPr>
            <w:tcW w:w="973"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671.542</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371,65</w:t>
            </w:r>
          </w:p>
        </w:tc>
        <w:tc>
          <w:tcPr>
            <w:tcW w:w="944"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255.693</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314,75</w:t>
            </w:r>
          </w:p>
        </w:tc>
        <w:tc>
          <w:tcPr>
            <w:tcW w:w="1035"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131.531</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370,63</w:t>
            </w:r>
          </w:p>
        </w:tc>
        <w:tc>
          <w:tcPr>
            <w:tcW w:w="910"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126</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350,99</w:t>
            </w:r>
          </w:p>
        </w:tc>
      </w:tr>
      <w:tr w:rsidR="00A81129" w:rsidRPr="00A81129" w:rsidTr="00C82EAB">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rsidR="00A81129" w:rsidRPr="00A81129" w:rsidRDefault="00A81129" w:rsidP="00791262">
            <w:pPr>
              <w:spacing w:after="0" w:line="240" w:lineRule="auto"/>
              <w:ind w:firstLineChars="67" w:firstLine="147"/>
              <w:rPr>
                <w:rFonts w:eastAsia="Times New Roman"/>
                <w:color w:val="000000"/>
                <w:lang w:eastAsia="el-GR"/>
              </w:rPr>
            </w:pPr>
            <w:r w:rsidRPr="00A81129">
              <w:rPr>
                <w:rFonts w:eastAsia="Times New Roman"/>
                <w:color w:val="000000"/>
                <w:lang w:eastAsia="el-GR"/>
              </w:rPr>
              <w:t>500-1000</w:t>
            </w:r>
          </w:p>
        </w:tc>
        <w:tc>
          <w:tcPr>
            <w:tcW w:w="973"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764.664</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675,46</w:t>
            </w:r>
          </w:p>
        </w:tc>
        <w:tc>
          <w:tcPr>
            <w:tcW w:w="944"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286.128</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688,34</w:t>
            </w:r>
          </w:p>
        </w:tc>
        <w:tc>
          <w:tcPr>
            <w:tcW w:w="1035"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118.119</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662,41</w:t>
            </w:r>
          </w:p>
        </w:tc>
        <w:tc>
          <w:tcPr>
            <w:tcW w:w="910"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3.341</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781,26</w:t>
            </w:r>
          </w:p>
        </w:tc>
      </w:tr>
      <w:tr w:rsidR="00A81129" w:rsidRPr="00A81129" w:rsidTr="00C82EAB">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rsidR="00A81129" w:rsidRPr="00A81129" w:rsidRDefault="00A81129" w:rsidP="00791262">
            <w:pPr>
              <w:spacing w:after="0" w:line="240" w:lineRule="auto"/>
              <w:ind w:firstLineChars="67" w:firstLine="147"/>
              <w:rPr>
                <w:rFonts w:eastAsia="Times New Roman"/>
                <w:color w:val="000000"/>
                <w:lang w:eastAsia="el-GR"/>
              </w:rPr>
            </w:pPr>
            <w:r w:rsidRPr="00A81129">
              <w:rPr>
                <w:rFonts w:eastAsia="Times New Roman"/>
                <w:color w:val="000000"/>
                <w:lang w:eastAsia="el-GR"/>
              </w:rPr>
              <w:t>1000-1500</w:t>
            </w:r>
          </w:p>
        </w:tc>
        <w:tc>
          <w:tcPr>
            <w:tcW w:w="973"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510.837</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1.224,23</w:t>
            </w:r>
          </w:p>
        </w:tc>
        <w:tc>
          <w:tcPr>
            <w:tcW w:w="944"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37.884</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1.160,06</w:t>
            </w:r>
          </w:p>
        </w:tc>
        <w:tc>
          <w:tcPr>
            <w:tcW w:w="1035"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23.396</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1.132,80</w:t>
            </w:r>
          </w:p>
        </w:tc>
        <w:tc>
          <w:tcPr>
            <w:tcW w:w="910"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1.088</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1.225,38</w:t>
            </w:r>
          </w:p>
        </w:tc>
      </w:tr>
      <w:tr w:rsidR="00A81129" w:rsidRPr="00A81129" w:rsidTr="00C82EAB">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rsidR="00A81129" w:rsidRPr="00A81129" w:rsidRDefault="00A81129" w:rsidP="00791262">
            <w:pPr>
              <w:spacing w:after="0" w:line="240" w:lineRule="auto"/>
              <w:ind w:firstLineChars="67" w:firstLine="147"/>
              <w:rPr>
                <w:rFonts w:eastAsia="Times New Roman"/>
                <w:color w:val="000000"/>
                <w:lang w:eastAsia="el-GR"/>
              </w:rPr>
            </w:pPr>
            <w:r w:rsidRPr="00A81129">
              <w:rPr>
                <w:rFonts w:eastAsia="Times New Roman"/>
                <w:color w:val="000000"/>
                <w:lang w:eastAsia="el-GR"/>
              </w:rPr>
              <w:t>1500-2000</w:t>
            </w:r>
          </w:p>
        </w:tc>
        <w:tc>
          <w:tcPr>
            <w:tcW w:w="973"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74.922</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1.640,96</w:t>
            </w:r>
          </w:p>
        </w:tc>
        <w:tc>
          <w:tcPr>
            <w:tcW w:w="944"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1.132</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1.690,12</w:t>
            </w:r>
          </w:p>
        </w:tc>
        <w:tc>
          <w:tcPr>
            <w:tcW w:w="1035"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1.304</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1.631,26</w:t>
            </w:r>
          </w:p>
        </w:tc>
        <w:tc>
          <w:tcPr>
            <w:tcW w:w="910"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217</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1.680,82</w:t>
            </w:r>
          </w:p>
        </w:tc>
      </w:tr>
      <w:tr w:rsidR="00A81129" w:rsidRPr="00A81129" w:rsidTr="00C82EAB">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rsidR="00A81129" w:rsidRPr="00A81129" w:rsidRDefault="00A81129" w:rsidP="00791262">
            <w:pPr>
              <w:spacing w:after="0" w:line="240" w:lineRule="auto"/>
              <w:ind w:firstLineChars="67" w:firstLine="147"/>
              <w:rPr>
                <w:rFonts w:eastAsia="Times New Roman"/>
                <w:color w:val="000000"/>
                <w:lang w:eastAsia="el-GR"/>
              </w:rPr>
            </w:pPr>
            <w:r w:rsidRPr="00A81129">
              <w:rPr>
                <w:rFonts w:eastAsia="Times New Roman"/>
                <w:color w:val="000000"/>
                <w:lang w:eastAsia="el-GR"/>
              </w:rPr>
              <w:t>2000-2500</w:t>
            </w:r>
          </w:p>
        </w:tc>
        <w:tc>
          <w:tcPr>
            <w:tcW w:w="973"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1.384</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2.210,68</w:t>
            </w:r>
          </w:p>
        </w:tc>
        <w:tc>
          <w:tcPr>
            <w:tcW w:w="944"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155</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2.105,76</w:t>
            </w:r>
          </w:p>
        </w:tc>
        <w:tc>
          <w:tcPr>
            <w:tcW w:w="1035"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148</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2.173,68</w:t>
            </w:r>
          </w:p>
        </w:tc>
        <w:tc>
          <w:tcPr>
            <w:tcW w:w="910"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3</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2.176,68</w:t>
            </w:r>
          </w:p>
        </w:tc>
      </w:tr>
      <w:tr w:rsidR="00A81129" w:rsidRPr="00A81129" w:rsidTr="00C82EAB">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rsidR="00A81129" w:rsidRPr="00A81129" w:rsidRDefault="00A81129" w:rsidP="00791262">
            <w:pPr>
              <w:spacing w:after="0" w:line="240" w:lineRule="auto"/>
              <w:ind w:firstLineChars="67" w:firstLine="147"/>
              <w:rPr>
                <w:rFonts w:eastAsia="Times New Roman"/>
                <w:color w:val="000000"/>
                <w:lang w:eastAsia="el-GR"/>
              </w:rPr>
            </w:pPr>
            <w:r w:rsidRPr="00A81129">
              <w:rPr>
                <w:rFonts w:eastAsia="Times New Roman"/>
                <w:color w:val="000000"/>
                <w:lang w:eastAsia="el-GR"/>
              </w:rPr>
              <w:t>Άνω των 2.500</w:t>
            </w:r>
          </w:p>
        </w:tc>
        <w:tc>
          <w:tcPr>
            <w:tcW w:w="973"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700</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2.659,34</w:t>
            </w:r>
          </w:p>
        </w:tc>
        <w:tc>
          <w:tcPr>
            <w:tcW w:w="944"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10</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3.576,47</w:t>
            </w:r>
          </w:p>
        </w:tc>
        <w:tc>
          <w:tcPr>
            <w:tcW w:w="1035"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21</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2.786,80</w:t>
            </w:r>
          </w:p>
        </w:tc>
        <w:tc>
          <w:tcPr>
            <w:tcW w:w="910"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2</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3.038,65</w:t>
            </w:r>
          </w:p>
        </w:tc>
      </w:tr>
      <w:tr w:rsidR="00A81129" w:rsidRPr="00A81129" w:rsidTr="00C82EAB">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rsidR="00A81129" w:rsidRPr="00A81129" w:rsidRDefault="00A81129" w:rsidP="00791262">
            <w:pPr>
              <w:spacing w:after="0" w:line="240" w:lineRule="auto"/>
              <w:ind w:firstLineChars="15" w:firstLine="33"/>
              <w:rPr>
                <w:rFonts w:eastAsia="Times New Roman"/>
                <w:b/>
                <w:bCs/>
                <w:color w:val="000000"/>
                <w:lang w:eastAsia="el-GR"/>
              </w:rPr>
            </w:pPr>
            <w:r w:rsidRPr="00A81129">
              <w:rPr>
                <w:rFonts w:eastAsia="Times New Roman"/>
                <w:b/>
                <w:bCs/>
                <w:color w:val="000000"/>
                <w:lang w:eastAsia="el-GR"/>
              </w:rPr>
              <w:t>Σύνολο Κύριες</w:t>
            </w:r>
          </w:p>
        </w:tc>
        <w:tc>
          <w:tcPr>
            <w:tcW w:w="973" w:type="dxa"/>
            <w:tcBorders>
              <w:top w:val="nil"/>
              <w:left w:val="nil"/>
              <w:bottom w:val="nil"/>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b/>
                <w:bCs/>
                <w:color w:val="000000"/>
                <w:lang w:eastAsia="el-GR"/>
              </w:rPr>
            </w:pPr>
            <w:r w:rsidRPr="00A81129">
              <w:rPr>
                <w:rFonts w:eastAsia="Times New Roman"/>
                <w:b/>
                <w:bCs/>
                <w:color w:val="000000"/>
                <w:lang w:eastAsia="el-GR"/>
              </w:rPr>
              <w:t>2.024.049</w:t>
            </w:r>
          </w:p>
        </w:tc>
        <w:tc>
          <w:tcPr>
            <w:tcW w:w="996" w:type="dxa"/>
            <w:tcBorders>
              <w:top w:val="nil"/>
              <w:left w:val="nil"/>
              <w:bottom w:val="nil"/>
              <w:right w:val="single" w:sz="4" w:space="0" w:color="auto"/>
            </w:tcBorders>
            <w:shd w:val="clear" w:color="auto" w:fill="auto"/>
            <w:noWrap/>
            <w:vAlign w:val="bottom"/>
            <w:hideMark/>
          </w:tcPr>
          <w:p w:rsidR="00A81129" w:rsidRPr="00A81129" w:rsidRDefault="00A81129" w:rsidP="00A81129">
            <w:pPr>
              <w:spacing w:after="0" w:line="240" w:lineRule="auto"/>
              <w:rPr>
                <w:rFonts w:eastAsia="Times New Roman"/>
                <w:b/>
                <w:bCs/>
                <w:color w:val="000000"/>
                <w:lang w:eastAsia="el-GR"/>
              </w:rPr>
            </w:pPr>
            <w:r w:rsidRPr="00A81129">
              <w:rPr>
                <w:rFonts w:eastAsia="Times New Roman"/>
                <w:b/>
                <w:bCs/>
                <w:color w:val="000000"/>
                <w:lang w:eastAsia="el-GR"/>
              </w:rPr>
              <w:t> </w:t>
            </w:r>
          </w:p>
        </w:tc>
        <w:tc>
          <w:tcPr>
            <w:tcW w:w="944" w:type="dxa"/>
            <w:tcBorders>
              <w:top w:val="nil"/>
              <w:left w:val="nil"/>
              <w:bottom w:val="nil"/>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b/>
                <w:bCs/>
                <w:color w:val="000000"/>
                <w:lang w:eastAsia="el-GR"/>
              </w:rPr>
            </w:pPr>
            <w:r w:rsidRPr="00A81129">
              <w:rPr>
                <w:rFonts w:eastAsia="Times New Roman"/>
                <w:b/>
                <w:bCs/>
                <w:color w:val="000000"/>
                <w:lang w:eastAsia="el-GR"/>
              </w:rPr>
              <w:t>581.002</w:t>
            </w:r>
          </w:p>
        </w:tc>
        <w:tc>
          <w:tcPr>
            <w:tcW w:w="996" w:type="dxa"/>
            <w:tcBorders>
              <w:top w:val="nil"/>
              <w:left w:val="nil"/>
              <w:bottom w:val="nil"/>
              <w:right w:val="single" w:sz="4" w:space="0" w:color="auto"/>
            </w:tcBorders>
            <w:shd w:val="clear" w:color="auto" w:fill="auto"/>
            <w:noWrap/>
            <w:vAlign w:val="bottom"/>
            <w:hideMark/>
          </w:tcPr>
          <w:p w:rsidR="00A81129" w:rsidRPr="00A81129" w:rsidRDefault="00A81129" w:rsidP="00A81129">
            <w:pPr>
              <w:spacing w:after="0" w:line="240" w:lineRule="auto"/>
              <w:rPr>
                <w:rFonts w:eastAsia="Times New Roman"/>
                <w:b/>
                <w:bCs/>
                <w:color w:val="000000"/>
                <w:lang w:eastAsia="el-GR"/>
              </w:rPr>
            </w:pPr>
            <w:r w:rsidRPr="00A81129">
              <w:rPr>
                <w:rFonts w:eastAsia="Times New Roman"/>
                <w:b/>
                <w:bCs/>
                <w:color w:val="000000"/>
                <w:lang w:eastAsia="el-GR"/>
              </w:rPr>
              <w:t> </w:t>
            </w:r>
          </w:p>
        </w:tc>
        <w:tc>
          <w:tcPr>
            <w:tcW w:w="1035" w:type="dxa"/>
            <w:tcBorders>
              <w:top w:val="nil"/>
              <w:left w:val="nil"/>
              <w:bottom w:val="nil"/>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b/>
                <w:bCs/>
                <w:color w:val="000000"/>
                <w:lang w:eastAsia="el-GR"/>
              </w:rPr>
            </w:pPr>
            <w:r w:rsidRPr="00A81129">
              <w:rPr>
                <w:rFonts w:eastAsia="Times New Roman"/>
                <w:b/>
                <w:bCs/>
                <w:color w:val="000000"/>
                <w:lang w:eastAsia="el-GR"/>
              </w:rPr>
              <w:t>274.519</w:t>
            </w:r>
          </w:p>
        </w:tc>
        <w:tc>
          <w:tcPr>
            <w:tcW w:w="996" w:type="dxa"/>
            <w:tcBorders>
              <w:top w:val="nil"/>
              <w:left w:val="nil"/>
              <w:bottom w:val="nil"/>
              <w:right w:val="single" w:sz="4" w:space="0" w:color="auto"/>
            </w:tcBorders>
            <w:shd w:val="clear" w:color="auto" w:fill="auto"/>
            <w:noWrap/>
            <w:vAlign w:val="bottom"/>
            <w:hideMark/>
          </w:tcPr>
          <w:p w:rsidR="00A81129" w:rsidRPr="00A81129" w:rsidRDefault="00A81129" w:rsidP="00A81129">
            <w:pPr>
              <w:spacing w:after="0" w:line="240" w:lineRule="auto"/>
              <w:rPr>
                <w:rFonts w:eastAsia="Times New Roman"/>
                <w:b/>
                <w:bCs/>
                <w:color w:val="000000"/>
                <w:lang w:eastAsia="el-GR"/>
              </w:rPr>
            </w:pPr>
            <w:r w:rsidRPr="00A81129">
              <w:rPr>
                <w:rFonts w:eastAsia="Times New Roman"/>
                <w:b/>
                <w:bCs/>
                <w:color w:val="000000"/>
                <w:lang w:eastAsia="el-GR"/>
              </w:rPr>
              <w:t> </w:t>
            </w:r>
          </w:p>
        </w:tc>
        <w:tc>
          <w:tcPr>
            <w:tcW w:w="910" w:type="dxa"/>
            <w:tcBorders>
              <w:top w:val="nil"/>
              <w:left w:val="nil"/>
              <w:bottom w:val="nil"/>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b/>
                <w:bCs/>
                <w:color w:val="000000"/>
                <w:lang w:eastAsia="el-GR"/>
              </w:rPr>
            </w:pPr>
            <w:r w:rsidRPr="00A81129">
              <w:rPr>
                <w:rFonts w:eastAsia="Times New Roman"/>
                <w:b/>
                <w:bCs/>
                <w:color w:val="000000"/>
                <w:lang w:eastAsia="el-GR"/>
              </w:rPr>
              <w:t>4.777</w:t>
            </w:r>
          </w:p>
        </w:tc>
        <w:tc>
          <w:tcPr>
            <w:tcW w:w="996" w:type="dxa"/>
            <w:tcBorders>
              <w:top w:val="nil"/>
              <w:left w:val="nil"/>
              <w:bottom w:val="nil"/>
              <w:right w:val="single" w:sz="4" w:space="0" w:color="auto"/>
            </w:tcBorders>
            <w:shd w:val="clear" w:color="auto" w:fill="auto"/>
            <w:noWrap/>
            <w:vAlign w:val="bottom"/>
            <w:hideMark/>
          </w:tcPr>
          <w:p w:rsidR="00A81129" w:rsidRPr="00A81129" w:rsidRDefault="00A81129" w:rsidP="00A81129">
            <w:pPr>
              <w:spacing w:after="0" w:line="240" w:lineRule="auto"/>
              <w:rPr>
                <w:rFonts w:eastAsia="Times New Roman"/>
                <w:b/>
                <w:bCs/>
                <w:color w:val="000000"/>
                <w:lang w:eastAsia="el-GR"/>
              </w:rPr>
            </w:pPr>
            <w:r w:rsidRPr="00A81129">
              <w:rPr>
                <w:rFonts w:eastAsia="Times New Roman"/>
                <w:b/>
                <w:bCs/>
                <w:color w:val="000000"/>
                <w:lang w:eastAsia="el-GR"/>
              </w:rPr>
              <w:t> </w:t>
            </w:r>
          </w:p>
        </w:tc>
      </w:tr>
      <w:tr w:rsidR="00A81129" w:rsidRPr="00A81129" w:rsidTr="00C82EAB">
        <w:trPr>
          <w:trHeight w:val="300"/>
        </w:trPr>
        <w:tc>
          <w:tcPr>
            <w:tcW w:w="2127" w:type="dxa"/>
            <w:tcBorders>
              <w:top w:val="nil"/>
              <w:left w:val="single" w:sz="4" w:space="0" w:color="auto"/>
              <w:bottom w:val="single" w:sz="4" w:space="0" w:color="auto"/>
              <w:right w:val="nil"/>
            </w:tcBorders>
            <w:shd w:val="clear" w:color="auto" w:fill="auto"/>
            <w:noWrap/>
            <w:vAlign w:val="bottom"/>
            <w:hideMark/>
          </w:tcPr>
          <w:p w:rsidR="00A81129" w:rsidRPr="00A81129" w:rsidRDefault="00A81129" w:rsidP="00791262">
            <w:pPr>
              <w:spacing w:after="0" w:line="240" w:lineRule="auto"/>
              <w:rPr>
                <w:rFonts w:eastAsia="Times New Roman"/>
                <w:b/>
                <w:bCs/>
                <w:color w:val="000000"/>
                <w:lang w:eastAsia="el-GR"/>
              </w:rPr>
            </w:pPr>
            <w:r w:rsidRPr="00A81129">
              <w:rPr>
                <w:rFonts w:eastAsia="Times New Roman"/>
                <w:b/>
                <w:bCs/>
                <w:color w:val="000000"/>
                <w:lang w:eastAsia="el-GR"/>
              </w:rPr>
              <w:t>Β. Επικουρικές</w:t>
            </w:r>
          </w:p>
        </w:tc>
        <w:tc>
          <w:tcPr>
            <w:tcW w:w="973" w:type="dxa"/>
            <w:tcBorders>
              <w:top w:val="single" w:sz="4" w:space="0" w:color="auto"/>
              <w:left w:val="single" w:sz="4" w:space="0" w:color="auto"/>
              <w:bottom w:val="single" w:sz="4" w:space="0" w:color="auto"/>
              <w:right w:val="nil"/>
            </w:tcBorders>
            <w:shd w:val="clear" w:color="auto" w:fill="auto"/>
            <w:noWrap/>
            <w:vAlign w:val="bottom"/>
            <w:hideMark/>
          </w:tcPr>
          <w:p w:rsidR="00A81129" w:rsidRPr="00A81129" w:rsidRDefault="00A81129" w:rsidP="00A81129">
            <w:pPr>
              <w:spacing w:after="0" w:line="240" w:lineRule="auto"/>
              <w:rPr>
                <w:rFonts w:eastAsia="Times New Roman"/>
                <w:color w:val="000000"/>
                <w:lang w:eastAsia="el-GR"/>
              </w:rPr>
            </w:pPr>
            <w:r w:rsidRPr="00A81129">
              <w:rPr>
                <w:rFonts w:eastAsia="Times New Roman"/>
                <w:color w:val="000000"/>
                <w:lang w:eastAsia="el-GR"/>
              </w:rPr>
              <w:t> </w:t>
            </w:r>
          </w:p>
        </w:tc>
        <w:tc>
          <w:tcPr>
            <w:tcW w:w="996" w:type="dxa"/>
            <w:tcBorders>
              <w:top w:val="single" w:sz="4" w:space="0" w:color="auto"/>
              <w:left w:val="nil"/>
              <w:bottom w:val="single" w:sz="4" w:space="0" w:color="auto"/>
              <w:right w:val="nil"/>
            </w:tcBorders>
            <w:shd w:val="clear" w:color="auto" w:fill="auto"/>
            <w:noWrap/>
            <w:vAlign w:val="bottom"/>
            <w:hideMark/>
          </w:tcPr>
          <w:p w:rsidR="00A81129" w:rsidRPr="00A81129" w:rsidRDefault="00A81129" w:rsidP="00A81129">
            <w:pPr>
              <w:spacing w:after="0" w:line="240" w:lineRule="auto"/>
              <w:rPr>
                <w:rFonts w:eastAsia="Times New Roman"/>
                <w:color w:val="000000"/>
                <w:lang w:eastAsia="el-GR"/>
              </w:rPr>
            </w:pPr>
            <w:r w:rsidRPr="00A81129">
              <w:rPr>
                <w:rFonts w:eastAsia="Times New Roman"/>
                <w:color w:val="000000"/>
                <w:lang w:eastAsia="el-GR"/>
              </w:rPr>
              <w:t> </w:t>
            </w:r>
          </w:p>
        </w:tc>
        <w:tc>
          <w:tcPr>
            <w:tcW w:w="944" w:type="dxa"/>
            <w:tcBorders>
              <w:top w:val="single" w:sz="4" w:space="0" w:color="auto"/>
              <w:left w:val="nil"/>
              <w:bottom w:val="single" w:sz="4" w:space="0" w:color="auto"/>
              <w:right w:val="nil"/>
            </w:tcBorders>
            <w:shd w:val="clear" w:color="auto" w:fill="auto"/>
            <w:noWrap/>
            <w:vAlign w:val="bottom"/>
            <w:hideMark/>
          </w:tcPr>
          <w:p w:rsidR="00A81129" w:rsidRPr="00A81129" w:rsidRDefault="00A81129" w:rsidP="00A81129">
            <w:pPr>
              <w:spacing w:after="0" w:line="240" w:lineRule="auto"/>
              <w:rPr>
                <w:rFonts w:eastAsia="Times New Roman"/>
                <w:color w:val="000000"/>
                <w:lang w:eastAsia="el-GR"/>
              </w:rPr>
            </w:pPr>
            <w:r w:rsidRPr="00A81129">
              <w:rPr>
                <w:rFonts w:eastAsia="Times New Roman"/>
                <w:color w:val="000000"/>
                <w:lang w:eastAsia="el-GR"/>
              </w:rPr>
              <w:t> </w:t>
            </w:r>
          </w:p>
        </w:tc>
        <w:tc>
          <w:tcPr>
            <w:tcW w:w="996" w:type="dxa"/>
            <w:tcBorders>
              <w:top w:val="single" w:sz="4" w:space="0" w:color="auto"/>
              <w:left w:val="nil"/>
              <w:bottom w:val="single" w:sz="4" w:space="0" w:color="auto"/>
              <w:right w:val="nil"/>
            </w:tcBorders>
            <w:shd w:val="clear" w:color="auto" w:fill="auto"/>
            <w:noWrap/>
            <w:vAlign w:val="bottom"/>
            <w:hideMark/>
          </w:tcPr>
          <w:p w:rsidR="00A81129" w:rsidRPr="00A81129" w:rsidRDefault="00A81129" w:rsidP="00A81129">
            <w:pPr>
              <w:spacing w:after="0" w:line="240" w:lineRule="auto"/>
              <w:rPr>
                <w:rFonts w:eastAsia="Times New Roman"/>
                <w:color w:val="000000"/>
                <w:lang w:eastAsia="el-GR"/>
              </w:rPr>
            </w:pPr>
            <w:r w:rsidRPr="00A81129">
              <w:rPr>
                <w:rFonts w:eastAsia="Times New Roman"/>
                <w:color w:val="000000"/>
                <w:lang w:eastAsia="el-GR"/>
              </w:rPr>
              <w:t> </w:t>
            </w:r>
          </w:p>
        </w:tc>
        <w:tc>
          <w:tcPr>
            <w:tcW w:w="1035" w:type="dxa"/>
            <w:tcBorders>
              <w:top w:val="single" w:sz="4" w:space="0" w:color="auto"/>
              <w:left w:val="nil"/>
              <w:bottom w:val="single" w:sz="4" w:space="0" w:color="auto"/>
              <w:right w:val="nil"/>
            </w:tcBorders>
            <w:shd w:val="clear" w:color="auto" w:fill="auto"/>
            <w:noWrap/>
            <w:vAlign w:val="bottom"/>
            <w:hideMark/>
          </w:tcPr>
          <w:p w:rsidR="00A81129" w:rsidRPr="00A81129" w:rsidRDefault="00A81129" w:rsidP="00A81129">
            <w:pPr>
              <w:spacing w:after="0" w:line="240" w:lineRule="auto"/>
              <w:rPr>
                <w:rFonts w:eastAsia="Times New Roman"/>
                <w:color w:val="000000"/>
                <w:lang w:eastAsia="el-GR"/>
              </w:rPr>
            </w:pPr>
            <w:r w:rsidRPr="00A81129">
              <w:rPr>
                <w:rFonts w:eastAsia="Times New Roman"/>
                <w:color w:val="000000"/>
                <w:lang w:eastAsia="el-GR"/>
              </w:rPr>
              <w:t> </w:t>
            </w:r>
          </w:p>
        </w:tc>
        <w:tc>
          <w:tcPr>
            <w:tcW w:w="996" w:type="dxa"/>
            <w:tcBorders>
              <w:top w:val="single" w:sz="4" w:space="0" w:color="auto"/>
              <w:left w:val="nil"/>
              <w:bottom w:val="single" w:sz="4" w:space="0" w:color="auto"/>
              <w:right w:val="nil"/>
            </w:tcBorders>
            <w:shd w:val="clear" w:color="auto" w:fill="auto"/>
            <w:noWrap/>
            <w:vAlign w:val="bottom"/>
            <w:hideMark/>
          </w:tcPr>
          <w:p w:rsidR="00A81129" w:rsidRPr="00A81129" w:rsidRDefault="00A81129" w:rsidP="00A81129">
            <w:pPr>
              <w:spacing w:after="0" w:line="240" w:lineRule="auto"/>
              <w:rPr>
                <w:rFonts w:eastAsia="Times New Roman"/>
                <w:color w:val="000000"/>
                <w:lang w:eastAsia="el-GR"/>
              </w:rPr>
            </w:pPr>
            <w:r w:rsidRPr="00A81129">
              <w:rPr>
                <w:rFonts w:eastAsia="Times New Roman"/>
                <w:color w:val="000000"/>
                <w:lang w:eastAsia="el-GR"/>
              </w:rPr>
              <w:t> </w:t>
            </w:r>
          </w:p>
        </w:tc>
        <w:tc>
          <w:tcPr>
            <w:tcW w:w="910" w:type="dxa"/>
            <w:tcBorders>
              <w:top w:val="single" w:sz="4" w:space="0" w:color="auto"/>
              <w:left w:val="nil"/>
              <w:bottom w:val="single" w:sz="4" w:space="0" w:color="auto"/>
              <w:right w:val="nil"/>
            </w:tcBorders>
            <w:shd w:val="clear" w:color="auto" w:fill="auto"/>
            <w:noWrap/>
            <w:vAlign w:val="bottom"/>
            <w:hideMark/>
          </w:tcPr>
          <w:p w:rsidR="00A81129" w:rsidRPr="00A81129" w:rsidRDefault="00A81129" w:rsidP="00A81129">
            <w:pPr>
              <w:spacing w:after="0" w:line="240" w:lineRule="auto"/>
              <w:rPr>
                <w:rFonts w:eastAsia="Times New Roman"/>
                <w:color w:val="000000"/>
                <w:lang w:eastAsia="el-GR"/>
              </w:rPr>
            </w:pPr>
            <w:r w:rsidRPr="00A81129">
              <w:rPr>
                <w:rFonts w:eastAsia="Times New Roman"/>
                <w:color w:val="000000"/>
                <w:lang w:eastAsia="el-GR"/>
              </w:rPr>
              <w:t> </w:t>
            </w:r>
          </w:p>
        </w:tc>
        <w:tc>
          <w:tcPr>
            <w:tcW w:w="996" w:type="dxa"/>
            <w:tcBorders>
              <w:top w:val="single" w:sz="4" w:space="0" w:color="auto"/>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rPr>
                <w:rFonts w:eastAsia="Times New Roman"/>
                <w:color w:val="000000"/>
                <w:lang w:eastAsia="el-GR"/>
              </w:rPr>
            </w:pPr>
            <w:r w:rsidRPr="00A81129">
              <w:rPr>
                <w:rFonts w:eastAsia="Times New Roman"/>
                <w:color w:val="000000"/>
                <w:lang w:eastAsia="el-GR"/>
              </w:rPr>
              <w:t> </w:t>
            </w:r>
          </w:p>
        </w:tc>
      </w:tr>
      <w:tr w:rsidR="00A81129" w:rsidRPr="00A81129" w:rsidTr="00C82EAB">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rsidR="00A81129" w:rsidRPr="00A81129" w:rsidRDefault="00A81129" w:rsidP="00791262">
            <w:pPr>
              <w:spacing w:after="0" w:line="240" w:lineRule="auto"/>
              <w:ind w:firstLineChars="67" w:firstLine="147"/>
              <w:rPr>
                <w:rFonts w:eastAsia="Times New Roman"/>
                <w:color w:val="000000"/>
                <w:lang w:eastAsia="el-GR"/>
              </w:rPr>
            </w:pPr>
            <w:r w:rsidRPr="00A81129">
              <w:rPr>
                <w:rFonts w:eastAsia="Times New Roman"/>
                <w:color w:val="000000"/>
                <w:lang w:eastAsia="el-GR"/>
              </w:rPr>
              <w:t>0-500</w:t>
            </w:r>
          </w:p>
        </w:tc>
        <w:tc>
          <w:tcPr>
            <w:tcW w:w="973"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1.105.334</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188,56</w:t>
            </w:r>
          </w:p>
        </w:tc>
        <w:tc>
          <w:tcPr>
            <w:tcW w:w="944"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245.006</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131,17</w:t>
            </w:r>
          </w:p>
        </w:tc>
        <w:tc>
          <w:tcPr>
            <w:tcW w:w="1035"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73.828</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157,63</w:t>
            </w:r>
          </w:p>
        </w:tc>
        <w:tc>
          <w:tcPr>
            <w:tcW w:w="910"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83.213</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150,15</w:t>
            </w:r>
          </w:p>
        </w:tc>
      </w:tr>
      <w:tr w:rsidR="00A81129" w:rsidRPr="00A81129" w:rsidTr="00C82EAB">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rsidR="00A81129" w:rsidRPr="00A81129" w:rsidRDefault="00A81129" w:rsidP="00791262">
            <w:pPr>
              <w:spacing w:after="0" w:line="240" w:lineRule="auto"/>
              <w:ind w:firstLineChars="67" w:firstLine="147"/>
              <w:rPr>
                <w:rFonts w:eastAsia="Times New Roman"/>
                <w:color w:val="000000"/>
                <w:lang w:eastAsia="el-GR"/>
              </w:rPr>
            </w:pPr>
            <w:r w:rsidRPr="00A81129">
              <w:rPr>
                <w:rFonts w:eastAsia="Times New Roman"/>
                <w:color w:val="000000"/>
                <w:lang w:eastAsia="el-GR"/>
              </w:rPr>
              <w:t>500-1000</w:t>
            </w:r>
          </w:p>
        </w:tc>
        <w:tc>
          <w:tcPr>
            <w:tcW w:w="973"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9.091</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592,32</w:t>
            </w:r>
          </w:p>
        </w:tc>
        <w:tc>
          <w:tcPr>
            <w:tcW w:w="944"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327</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604,33</w:t>
            </w:r>
          </w:p>
        </w:tc>
        <w:tc>
          <w:tcPr>
            <w:tcW w:w="1035"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290</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601,87</w:t>
            </w:r>
          </w:p>
        </w:tc>
        <w:tc>
          <w:tcPr>
            <w:tcW w:w="910"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19</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568,50</w:t>
            </w:r>
          </w:p>
        </w:tc>
      </w:tr>
      <w:tr w:rsidR="00A81129" w:rsidRPr="00A81129" w:rsidTr="00C82EAB">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rsidR="00A81129" w:rsidRPr="00A81129" w:rsidRDefault="00A81129" w:rsidP="00791262">
            <w:pPr>
              <w:spacing w:after="0" w:line="240" w:lineRule="auto"/>
              <w:ind w:firstLineChars="67" w:firstLine="147"/>
              <w:rPr>
                <w:rFonts w:eastAsia="Times New Roman"/>
                <w:color w:val="000000"/>
                <w:lang w:eastAsia="el-GR"/>
              </w:rPr>
            </w:pPr>
            <w:r w:rsidRPr="00A81129">
              <w:rPr>
                <w:rFonts w:eastAsia="Times New Roman"/>
                <w:color w:val="000000"/>
                <w:lang w:eastAsia="el-GR"/>
              </w:rPr>
              <w:t>1000-1500</w:t>
            </w:r>
          </w:p>
        </w:tc>
        <w:tc>
          <w:tcPr>
            <w:tcW w:w="973"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267</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1.171,78</w:t>
            </w:r>
          </w:p>
        </w:tc>
        <w:tc>
          <w:tcPr>
            <w:tcW w:w="944"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3</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1.162,14</w:t>
            </w:r>
          </w:p>
        </w:tc>
        <w:tc>
          <w:tcPr>
            <w:tcW w:w="1035"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8</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1.110,77</w:t>
            </w:r>
          </w:p>
        </w:tc>
        <w:tc>
          <w:tcPr>
            <w:tcW w:w="910"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0,00</w:t>
            </w:r>
          </w:p>
        </w:tc>
      </w:tr>
      <w:tr w:rsidR="00A81129" w:rsidRPr="00A81129" w:rsidTr="00C82EAB">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rsidR="00A81129" w:rsidRPr="00A81129" w:rsidRDefault="00A81129" w:rsidP="00791262">
            <w:pPr>
              <w:spacing w:after="0" w:line="240" w:lineRule="auto"/>
              <w:ind w:firstLineChars="67" w:firstLine="147"/>
              <w:rPr>
                <w:rFonts w:eastAsia="Times New Roman"/>
                <w:color w:val="000000"/>
                <w:lang w:eastAsia="el-GR"/>
              </w:rPr>
            </w:pPr>
            <w:r w:rsidRPr="00A81129">
              <w:rPr>
                <w:rFonts w:eastAsia="Times New Roman"/>
                <w:color w:val="000000"/>
                <w:lang w:eastAsia="el-GR"/>
              </w:rPr>
              <w:t>1500-2000</w:t>
            </w:r>
          </w:p>
        </w:tc>
        <w:tc>
          <w:tcPr>
            <w:tcW w:w="973"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22</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1.599,43</w:t>
            </w:r>
          </w:p>
        </w:tc>
        <w:tc>
          <w:tcPr>
            <w:tcW w:w="944"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3</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1.731,95</w:t>
            </w:r>
          </w:p>
        </w:tc>
        <w:tc>
          <w:tcPr>
            <w:tcW w:w="1035"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0,00</w:t>
            </w:r>
          </w:p>
        </w:tc>
        <w:tc>
          <w:tcPr>
            <w:tcW w:w="910"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0,00</w:t>
            </w:r>
          </w:p>
        </w:tc>
      </w:tr>
      <w:tr w:rsidR="00A81129" w:rsidRPr="00A81129" w:rsidTr="00C82EAB">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rsidR="00A81129" w:rsidRPr="00A81129" w:rsidRDefault="00A81129" w:rsidP="00791262">
            <w:pPr>
              <w:spacing w:after="0" w:line="240" w:lineRule="auto"/>
              <w:ind w:firstLineChars="67" w:firstLine="147"/>
              <w:rPr>
                <w:rFonts w:eastAsia="Times New Roman"/>
                <w:color w:val="000000"/>
                <w:lang w:eastAsia="el-GR"/>
              </w:rPr>
            </w:pPr>
            <w:r w:rsidRPr="00A81129">
              <w:rPr>
                <w:rFonts w:eastAsia="Times New Roman"/>
                <w:color w:val="000000"/>
                <w:lang w:eastAsia="el-GR"/>
              </w:rPr>
              <w:t>2000-2500</w:t>
            </w:r>
          </w:p>
        </w:tc>
        <w:tc>
          <w:tcPr>
            <w:tcW w:w="973"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0,00</w:t>
            </w:r>
          </w:p>
        </w:tc>
        <w:tc>
          <w:tcPr>
            <w:tcW w:w="944"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0,00</w:t>
            </w:r>
          </w:p>
        </w:tc>
        <w:tc>
          <w:tcPr>
            <w:tcW w:w="1035"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0,00</w:t>
            </w:r>
          </w:p>
        </w:tc>
        <w:tc>
          <w:tcPr>
            <w:tcW w:w="910"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0,00</w:t>
            </w:r>
          </w:p>
        </w:tc>
      </w:tr>
      <w:tr w:rsidR="00A81129" w:rsidRPr="00A81129" w:rsidTr="00C82EAB">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rsidR="00A81129" w:rsidRPr="00A81129" w:rsidRDefault="00A81129" w:rsidP="00791262">
            <w:pPr>
              <w:spacing w:after="0" w:line="240" w:lineRule="auto"/>
              <w:ind w:firstLineChars="67" w:firstLine="147"/>
              <w:rPr>
                <w:rFonts w:eastAsia="Times New Roman"/>
                <w:color w:val="000000"/>
                <w:lang w:eastAsia="el-GR"/>
              </w:rPr>
            </w:pPr>
            <w:r w:rsidRPr="00A81129">
              <w:rPr>
                <w:rFonts w:eastAsia="Times New Roman"/>
                <w:color w:val="000000"/>
                <w:lang w:eastAsia="el-GR"/>
              </w:rPr>
              <w:t>Άνω των 2.500</w:t>
            </w:r>
          </w:p>
        </w:tc>
        <w:tc>
          <w:tcPr>
            <w:tcW w:w="973"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0,00</w:t>
            </w:r>
          </w:p>
        </w:tc>
        <w:tc>
          <w:tcPr>
            <w:tcW w:w="944"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0,00</w:t>
            </w:r>
          </w:p>
        </w:tc>
        <w:tc>
          <w:tcPr>
            <w:tcW w:w="1035"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0,00</w:t>
            </w:r>
          </w:p>
        </w:tc>
        <w:tc>
          <w:tcPr>
            <w:tcW w:w="910"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0,00</w:t>
            </w:r>
          </w:p>
        </w:tc>
      </w:tr>
      <w:tr w:rsidR="00A81129" w:rsidRPr="00A81129" w:rsidTr="00C82EAB">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rsidR="00A81129" w:rsidRPr="00A81129" w:rsidRDefault="00A81129" w:rsidP="00791262">
            <w:pPr>
              <w:spacing w:after="0" w:line="240" w:lineRule="auto"/>
              <w:ind w:firstLineChars="15" w:firstLine="33"/>
              <w:rPr>
                <w:rFonts w:eastAsia="Times New Roman"/>
                <w:b/>
                <w:bCs/>
                <w:color w:val="000000"/>
                <w:lang w:eastAsia="el-GR"/>
              </w:rPr>
            </w:pPr>
            <w:r w:rsidRPr="00A81129">
              <w:rPr>
                <w:rFonts w:eastAsia="Times New Roman"/>
                <w:b/>
                <w:bCs/>
                <w:color w:val="000000"/>
                <w:lang w:eastAsia="el-GR"/>
              </w:rPr>
              <w:t>Σύνολο Επικουρικές</w:t>
            </w:r>
          </w:p>
        </w:tc>
        <w:tc>
          <w:tcPr>
            <w:tcW w:w="973" w:type="dxa"/>
            <w:tcBorders>
              <w:top w:val="nil"/>
              <w:left w:val="nil"/>
              <w:bottom w:val="nil"/>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b/>
                <w:bCs/>
                <w:color w:val="000000"/>
                <w:lang w:eastAsia="el-GR"/>
              </w:rPr>
            </w:pPr>
            <w:r w:rsidRPr="00A81129">
              <w:rPr>
                <w:rFonts w:eastAsia="Times New Roman"/>
                <w:b/>
                <w:bCs/>
                <w:color w:val="000000"/>
                <w:lang w:eastAsia="el-GR"/>
              </w:rPr>
              <w:t>1.114.714</w:t>
            </w:r>
          </w:p>
        </w:tc>
        <w:tc>
          <w:tcPr>
            <w:tcW w:w="996" w:type="dxa"/>
            <w:tcBorders>
              <w:top w:val="nil"/>
              <w:left w:val="nil"/>
              <w:bottom w:val="nil"/>
              <w:right w:val="single" w:sz="4" w:space="0" w:color="auto"/>
            </w:tcBorders>
            <w:shd w:val="clear" w:color="auto" w:fill="auto"/>
            <w:noWrap/>
            <w:vAlign w:val="bottom"/>
            <w:hideMark/>
          </w:tcPr>
          <w:p w:rsidR="00A81129" w:rsidRPr="00A81129" w:rsidRDefault="00A81129" w:rsidP="00A81129">
            <w:pPr>
              <w:spacing w:after="0" w:line="240" w:lineRule="auto"/>
              <w:rPr>
                <w:rFonts w:eastAsia="Times New Roman"/>
                <w:b/>
                <w:bCs/>
                <w:color w:val="000000"/>
                <w:lang w:eastAsia="el-GR"/>
              </w:rPr>
            </w:pPr>
            <w:r w:rsidRPr="00A81129">
              <w:rPr>
                <w:rFonts w:eastAsia="Times New Roman"/>
                <w:b/>
                <w:bCs/>
                <w:color w:val="000000"/>
                <w:lang w:eastAsia="el-GR"/>
              </w:rPr>
              <w:t> </w:t>
            </w:r>
          </w:p>
        </w:tc>
        <w:tc>
          <w:tcPr>
            <w:tcW w:w="944" w:type="dxa"/>
            <w:tcBorders>
              <w:top w:val="nil"/>
              <w:left w:val="nil"/>
              <w:bottom w:val="nil"/>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b/>
                <w:bCs/>
                <w:color w:val="000000"/>
                <w:lang w:eastAsia="el-GR"/>
              </w:rPr>
            </w:pPr>
            <w:r w:rsidRPr="00A81129">
              <w:rPr>
                <w:rFonts w:eastAsia="Times New Roman"/>
                <w:b/>
                <w:bCs/>
                <w:color w:val="000000"/>
                <w:lang w:eastAsia="el-GR"/>
              </w:rPr>
              <w:t>245.339</w:t>
            </w:r>
          </w:p>
        </w:tc>
        <w:tc>
          <w:tcPr>
            <w:tcW w:w="996" w:type="dxa"/>
            <w:tcBorders>
              <w:top w:val="nil"/>
              <w:left w:val="nil"/>
              <w:bottom w:val="nil"/>
              <w:right w:val="single" w:sz="4" w:space="0" w:color="auto"/>
            </w:tcBorders>
            <w:shd w:val="clear" w:color="auto" w:fill="auto"/>
            <w:noWrap/>
            <w:vAlign w:val="bottom"/>
            <w:hideMark/>
          </w:tcPr>
          <w:p w:rsidR="00A81129" w:rsidRPr="00A81129" w:rsidRDefault="00A81129" w:rsidP="00A81129">
            <w:pPr>
              <w:spacing w:after="0" w:line="240" w:lineRule="auto"/>
              <w:rPr>
                <w:rFonts w:eastAsia="Times New Roman"/>
                <w:b/>
                <w:bCs/>
                <w:color w:val="000000"/>
                <w:lang w:eastAsia="el-GR"/>
              </w:rPr>
            </w:pPr>
            <w:r w:rsidRPr="00A81129">
              <w:rPr>
                <w:rFonts w:eastAsia="Times New Roman"/>
                <w:b/>
                <w:bCs/>
                <w:color w:val="000000"/>
                <w:lang w:eastAsia="el-GR"/>
              </w:rPr>
              <w:t> </w:t>
            </w:r>
          </w:p>
        </w:tc>
        <w:tc>
          <w:tcPr>
            <w:tcW w:w="1035" w:type="dxa"/>
            <w:tcBorders>
              <w:top w:val="nil"/>
              <w:left w:val="nil"/>
              <w:bottom w:val="nil"/>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b/>
                <w:bCs/>
                <w:color w:val="000000"/>
                <w:lang w:eastAsia="el-GR"/>
              </w:rPr>
            </w:pPr>
            <w:r w:rsidRPr="00A81129">
              <w:rPr>
                <w:rFonts w:eastAsia="Times New Roman"/>
                <w:b/>
                <w:bCs/>
                <w:color w:val="000000"/>
                <w:lang w:eastAsia="el-GR"/>
              </w:rPr>
              <w:t>74.126</w:t>
            </w:r>
          </w:p>
        </w:tc>
        <w:tc>
          <w:tcPr>
            <w:tcW w:w="996" w:type="dxa"/>
            <w:tcBorders>
              <w:top w:val="nil"/>
              <w:left w:val="nil"/>
              <w:bottom w:val="nil"/>
              <w:right w:val="single" w:sz="4" w:space="0" w:color="auto"/>
            </w:tcBorders>
            <w:shd w:val="clear" w:color="auto" w:fill="auto"/>
            <w:noWrap/>
            <w:vAlign w:val="bottom"/>
            <w:hideMark/>
          </w:tcPr>
          <w:p w:rsidR="00A81129" w:rsidRPr="00A81129" w:rsidRDefault="00A81129" w:rsidP="00A81129">
            <w:pPr>
              <w:spacing w:after="0" w:line="240" w:lineRule="auto"/>
              <w:rPr>
                <w:rFonts w:eastAsia="Times New Roman"/>
                <w:b/>
                <w:bCs/>
                <w:color w:val="000000"/>
                <w:lang w:eastAsia="el-GR"/>
              </w:rPr>
            </w:pPr>
            <w:r w:rsidRPr="00A81129">
              <w:rPr>
                <w:rFonts w:eastAsia="Times New Roman"/>
                <w:b/>
                <w:bCs/>
                <w:color w:val="000000"/>
                <w:lang w:eastAsia="el-GR"/>
              </w:rPr>
              <w:t> </w:t>
            </w:r>
          </w:p>
        </w:tc>
        <w:tc>
          <w:tcPr>
            <w:tcW w:w="910" w:type="dxa"/>
            <w:tcBorders>
              <w:top w:val="nil"/>
              <w:left w:val="nil"/>
              <w:bottom w:val="nil"/>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b/>
                <w:bCs/>
                <w:color w:val="000000"/>
                <w:lang w:eastAsia="el-GR"/>
              </w:rPr>
            </w:pPr>
            <w:r w:rsidRPr="00A81129">
              <w:rPr>
                <w:rFonts w:eastAsia="Times New Roman"/>
                <w:b/>
                <w:bCs/>
                <w:color w:val="000000"/>
                <w:lang w:eastAsia="el-GR"/>
              </w:rPr>
              <w:t>83.232</w:t>
            </w:r>
          </w:p>
        </w:tc>
        <w:tc>
          <w:tcPr>
            <w:tcW w:w="996" w:type="dxa"/>
            <w:tcBorders>
              <w:top w:val="nil"/>
              <w:left w:val="nil"/>
              <w:bottom w:val="nil"/>
              <w:right w:val="single" w:sz="4" w:space="0" w:color="auto"/>
            </w:tcBorders>
            <w:shd w:val="clear" w:color="auto" w:fill="auto"/>
            <w:noWrap/>
            <w:vAlign w:val="bottom"/>
            <w:hideMark/>
          </w:tcPr>
          <w:p w:rsidR="00A81129" w:rsidRPr="00A81129" w:rsidRDefault="00A81129" w:rsidP="00A81129">
            <w:pPr>
              <w:spacing w:after="0" w:line="240" w:lineRule="auto"/>
              <w:rPr>
                <w:rFonts w:eastAsia="Times New Roman"/>
                <w:b/>
                <w:bCs/>
                <w:color w:val="000000"/>
                <w:lang w:eastAsia="el-GR"/>
              </w:rPr>
            </w:pPr>
            <w:r w:rsidRPr="00A81129">
              <w:rPr>
                <w:rFonts w:eastAsia="Times New Roman"/>
                <w:b/>
                <w:bCs/>
                <w:color w:val="000000"/>
                <w:lang w:eastAsia="el-GR"/>
              </w:rPr>
              <w:t> </w:t>
            </w:r>
          </w:p>
        </w:tc>
      </w:tr>
      <w:tr w:rsidR="00A81129" w:rsidRPr="00A81129" w:rsidTr="00C82EAB">
        <w:trPr>
          <w:trHeight w:val="300"/>
        </w:trPr>
        <w:tc>
          <w:tcPr>
            <w:tcW w:w="2127" w:type="dxa"/>
            <w:tcBorders>
              <w:top w:val="nil"/>
              <w:left w:val="single" w:sz="4" w:space="0" w:color="auto"/>
              <w:bottom w:val="single" w:sz="4" w:space="0" w:color="auto"/>
              <w:right w:val="nil"/>
            </w:tcBorders>
            <w:shd w:val="clear" w:color="auto" w:fill="auto"/>
            <w:noWrap/>
            <w:vAlign w:val="bottom"/>
            <w:hideMark/>
          </w:tcPr>
          <w:p w:rsidR="00A81129" w:rsidRPr="00A81129" w:rsidRDefault="00A81129" w:rsidP="006E3FD1">
            <w:pPr>
              <w:spacing w:after="0" w:line="240" w:lineRule="auto"/>
              <w:ind w:firstLineChars="15" w:firstLine="33"/>
              <w:rPr>
                <w:rFonts w:eastAsia="Times New Roman"/>
                <w:b/>
                <w:bCs/>
                <w:color w:val="000000"/>
                <w:lang w:eastAsia="el-GR"/>
              </w:rPr>
            </w:pPr>
            <w:r w:rsidRPr="00A81129">
              <w:rPr>
                <w:rFonts w:eastAsia="Times New Roman"/>
                <w:b/>
                <w:bCs/>
                <w:color w:val="000000"/>
                <w:lang w:eastAsia="el-GR"/>
              </w:rPr>
              <w:t xml:space="preserve">Γ. </w:t>
            </w:r>
            <w:r w:rsidR="006E3FD1">
              <w:rPr>
                <w:rFonts w:eastAsia="Times New Roman"/>
                <w:b/>
                <w:bCs/>
                <w:color w:val="000000"/>
                <w:lang w:eastAsia="el-GR"/>
              </w:rPr>
              <w:t>Χωρίς Ένδειξη</w:t>
            </w:r>
            <w:r w:rsidR="008D0916">
              <w:rPr>
                <w:rFonts w:eastAsia="Times New Roman"/>
                <w:b/>
                <w:bCs/>
                <w:color w:val="000000"/>
                <w:lang w:eastAsia="el-GR"/>
              </w:rPr>
              <w:t xml:space="preserve"> Κατηγορίας</w:t>
            </w:r>
          </w:p>
        </w:tc>
        <w:tc>
          <w:tcPr>
            <w:tcW w:w="973" w:type="dxa"/>
            <w:tcBorders>
              <w:top w:val="single" w:sz="4" w:space="0" w:color="auto"/>
              <w:left w:val="single" w:sz="4" w:space="0" w:color="auto"/>
              <w:bottom w:val="single" w:sz="4" w:space="0" w:color="auto"/>
              <w:right w:val="nil"/>
            </w:tcBorders>
            <w:shd w:val="clear" w:color="auto" w:fill="auto"/>
            <w:noWrap/>
            <w:vAlign w:val="bottom"/>
            <w:hideMark/>
          </w:tcPr>
          <w:p w:rsidR="00A81129" w:rsidRPr="00A81129" w:rsidRDefault="00A81129" w:rsidP="00A81129">
            <w:pPr>
              <w:spacing w:after="0" w:line="240" w:lineRule="auto"/>
              <w:rPr>
                <w:rFonts w:eastAsia="Times New Roman"/>
                <w:color w:val="000000"/>
                <w:lang w:eastAsia="el-GR"/>
              </w:rPr>
            </w:pPr>
            <w:r w:rsidRPr="00A81129">
              <w:rPr>
                <w:rFonts w:eastAsia="Times New Roman"/>
                <w:color w:val="000000"/>
                <w:lang w:eastAsia="el-GR"/>
              </w:rPr>
              <w:t> </w:t>
            </w:r>
          </w:p>
        </w:tc>
        <w:tc>
          <w:tcPr>
            <w:tcW w:w="996" w:type="dxa"/>
            <w:tcBorders>
              <w:top w:val="single" w:sz="4" w:space="0" w:color="auto"/>
              <w:left w:val="nil"/>
              <w:bottom w:val="single" w:sz="4" w:space="0" w:color="auto"/>
              <w:right w:val="nil"/>
            </w:tcBorders>
            <w:shd w:val="clear" w:color="auto" w:fill="auto"/>
            <w:noWrap/>
            <w:vAlign w:val="bottom"/>
            <w:hideMark/>
          </w:tcPr>
          <w:p w:rsidR="00A81129" w:rsidRPr="00A81129" w:rsidRDefault="00A81129" w:rsidP="00A81129">
            <w:pPr>
              <w:spacing w:after="0" w:line="240" w:lineRule="auto"/>
              <w:rPr>
                <w:rFonts w:eastAsia="Times New Roman"/>
                <w:color w:val="000000"/>
                <w:lang w:eastAsia="el-GR"/>
              </w:rPr>
            </w:pPr>
            <w:r w:rsidRPr="00A81129">
              <w:rPr>
                <w:rFonts w:eastAsia="Times New Roman"/>
                <w:color w:val="000000"/>
                <w:lang w:eastAsia="el-GR"/>
              </w:rPr>
              <w:t> </w:t>
            </w:r>
          </w:p>
        </w:tc>
        <w:tc>
          <w:tcPr>
            <w:tcW w:w="944" w:type="dxa"/>
            <w:tcBorders>
              <w:top w:val="single" w:sz="4" w:space="0" w:color="auto"/>
              <w:left w:val="nil"/>
              <w:bottom w:val="single" w:sz="4" w:space="0" w:color="auto"/>
              <w:right w:val="nil"/>
            </w:tcBorders>
            <w:shd w:val="clear" w:color="auto" w:fill="auto"/>
            <w:noWrap/>
            <w:vAlign w:val="bottom"/>
            <w:hideMark/>
          </w:tcPr>
          <w:p w:rsidR="00A81129" w:rsidRPr="00A81129" w:rsidRDefault="00A81129" w:rsidP="00A81129">
            <w:pPr>
              <w:spacing w:after="0" w:line="240" w:lineRule="auto"/>
              <w:rPr>
                <w:rFonts w:eastAsia="Times New Roman"/>
                <w:color w:val="000000"/>
                <w:lang w:eastAsia="el-GR"/>
              </w:rPr>
            </w:pPr>
            <w:r w:rsidRPr="00A81129">
              <w:rPr>
                <w:rFonts w:eastAsia="Times New Roman"/>
                <w:color w:val="000000"/>
                <w:lang w:eastAsia="el-GR"/>
              </w:rPr>
              <w:t> </w:t>
            </w:r>
          </w:p>
        </w:tc>
        <w:tc>
          <w:tcPr>
            <w:tcW w:w="996" w:type="dxa"/>
            <w:tcBorders>
              <w:top w:val="single" w:sz="4" w:space="0" w:color="auto"/>
              <w:left w:val="nil"/>
              <w:bottom w:val="single" w:sz="4" w:space="0" w:color="auto"/>
              <w:right w:val="nil"/>
            </w:tcBorders>
            <w:shd w:val="clear" w:color="auto" w:fill="auto"/>
            <w:noWrap/>
            <w:vAlign w:val="bottom"/>
            <w:hideMark/>
          </w:tcPr>
          <w:p w:rsidR="00A81129" w:rsidRPr="00A81129" w:rsidRDefault="00A81129" w:rsidP="00A81129">
            <w:pPr>
              <w:spacing w:after="0" w:line="240" w:lineRule="auto"/>
              <w:rPr>
                <w:rFonts w:eastAsia="Times New Roman"/>
                <w:color w:val="000000"/>
                <w:lang w:eastAsia="el-GR"/>
              </w:rPr>
            </w:pPr>
            <w:r w:rsidRPr="00A81129">
              <w:rPr>
                <w:rFonts w:eastAsia="Times New Roman"/>
                <w:color w:val="000000"/>
                <w:lang w:eastAsia="el-GR"/>
              </w:rPr>
              <w:t> </w:t>
            </w:r>
          </w:p>
        </w:tc>
        <w:tc>
          <w:tcPr>
            <w:tcW w:w="1035" w:type="dxa"/>
            <w:tcBorders>
              <w:top w:val="single" w:sz="4" w:space="0" w:color="auto"/>
              <w:left w:val="nil"/>
              <w:bottom w:val="single" w:sz="4" w:space="0" w:color="auto"/>
              <w:right w:val="nil"/>
            </w:tcBorders>
            <w:shd w:val="clear" w:color="auto" w:fill="auto"/>
            <w:noWrap/>
            <w:vAlign w:val="bottom"/>
            <w:hideMark/>
          </w:tcPr>
          <w:p w:rsidR="00A81129" w:rsidRPr="00A81129" w:rsidRDefault="00A81129" w:rsidP="00A81129">
            <w:pPr>
              <w:spacing w:after="0" w:line="240" w:lineRule="auto"/>
              <w:rPr>
                <w:rFonts w:eastAsia="Times New Roman"/>
                <w:color w:val="000000"/>
                <w:lang w:eastAsia="el-GR"/>
              </w:rPr>
            </w:pPr>
            <w:r w:rsidRPr="00A81129">
              <w:rPr>
                <w:rFonts w:eastAsia="Times New Roman"/>
                <w:color w:val="000000"/>
                <w:lang w:eastAsia="el-GR"/>
              </w:rPr>
              <w:t> </w:t>
            </w:r>
          </w:p>
        </w:tc>
        <w:tc>
          <w:tcPr>
            <w:tcW w:w="996" w:type="dxa"/>
            <w:tcBorders>
              <w:top w:val="single" w:sz="4" w:space="0" w:color="auto"/>
              <w:left w:val="nil"/>
              <w:bottom w:val="single" w:sz="4" w:space="0" w:color="auto"/>
              <w:right w:val="nil"/>
            </w:tcBorders>
            <w:shd w:val="clear" w:color="auto" w:fill="auto"/>
            <w:noWrap/>
            <w:vAlign w:val="bottom"/>
            <w:hideMark/>
          </w:tcPr>
          <w:p w:rsidR="00A81129" w:rsidRPr="00A81129" w:rsidRDefault="00A81129" w:rsidP="00A81129">
            <w:pPr>
              <w:spacing w:after="0" w:line="240" w:lineRule="auto"/>
              <w:rPr>
                <w:rFonts w:eastAsia="Times New Roman"/>
                <w:color w:val="000000"/>
                <w:lang w:eastAsia="el-GR"/>
              </w:rPr>
            </w:pPr>
            <w:r w:rsidRPr="00A81129">
              <w:rPr>
                <w:rFonts w:eastAsia="Times New Roman"/>
                <w:color w:val="000000"/>
                <w:lang w:eastAsia="el-GR"/>
              </w:rPr>
              <w:t> </w:t>
            </w:r>
          </w:p>
        </w:tc>
        <w:tc>
          <w:tcPr>
            <w:tcW w:w="910" w:type="dxa"/>
            <w:tcBorders>
              <w:top w:val="single" w:sz="4" w:space="0" w:color="auto"/>
              <w:left w:val="nil"/>
              <w:bottom w:val="single" w:sz="4" w:space="0" w:color="auto"/>
              <w:right w:val="nil"/>
            </w:tcBorders>
            <w:shd w:val="clear" w:color="auto" w:fill="auto"/>
            <w:noWrap/>
            <w:vAlign w:val="bottom"/>
            <w:hideMark/>
          </w:tcPr>
          <w:p w:rsidR="00A81129" w:rsidRPr="00A81129" w:rsidRDefault="00A81129" w:rsidP="00A81129">
            <w:pPr>
              <w:spacing w:after="0" w:line="240" w:lineRule="auto"/>
              <w:rPr>
                <w:rFonts w:eastAsia="Times New Roman"/>
                <w:color w:val="000000"/>
                <w:lang w:eastAsia="el-GR"/>
              </w:rPr>
            </w:pPr>
            <w:r w:rsidRPr="00A81129">
              <w:rPr>
                <w:rFonts w:eastAsia="Times New Roman"/>
                <w:color w:val="000000"/>
                <w:lang w:eastAsia="el-GR"/>
              </w:rPr>
              <w:t> </w:t>
            </w:r>
          </w:p>
        </w:tc>
        <w:tc>
          <w:tcPr>
            <w:tcW w:w="996" w:type="dxa"/>
            <w:tcBorders>
              <w:top w:val="single" w:sz="4" w:space="0" w:color="auto"/>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rPr>
                <w:rFonts w:eastAsia="Times New Roman"/>
                <w:color w:val="000000"/>
                <w:lang w:eastAsia="el-GR"/>
              </w:rPr>
            </w:pPr>
            <w:r w:rsidRPr="00A81129">
              <w:rPr>
                <w:rFonts w:eastAsia="Times New Roman"/>
                <w:color w:val="000000"/>
                <w:lang w:eastAsia="el-GR"/>
              </w:rPr>
              <w:t> </w:t>
            </w:r>
          </w:p>
        </w:tc>
      </w:tr>
      <w:tr w:rsidR="00A81129" w:rsidRPr="00A81129" w:rsidTr="00C82EAB">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rsidR="00A81129" w:rsidRPr="00A81129" w:rsidRDefault="00A81129" w:rsidP="00791262">
            <w:pPr>
              <w:spacing w:after="0" w:line="240" w:lineRule="auto"/>
              <w:ind w:firstLineChars="67" w:firstLine="147"/>
              <w:rPr>
                <w:rFonts w:eastAsia="Times New Roman"/>
                <w:color w:val="000000"/>
                <w:lang w:eastAsia="el-GR"/>
              </w:rPr>
            </w:pPr>
            <w:r w:rsidRPr="00A81129">
              <w:rPr>
                <w:rFonts w:eastAsia="Times New Roman"/>
                <w:color w:val="000000"/>
                <w:lang w:eastAsia="el-GR"/>
              </w:rPr>
              <w:t>0-500</w:t>
            </w:r>
          </w:p>
        </w:tc>
        <w:tc>
          <w:tcPr>
            <w:tcW w:w="973"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105</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313,35</w:t>
            </w:r>
          </w:p>
        </w:tc>
        <w:tc>
          <w:tcPr>
            <w:tcW w:w="944"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10</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201,53</w:t>
            </w:r>
          </w:p>
        </w:tc>
        <w:tc>
          <w:tcPr>
            <w:tcW w:w="1035"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5</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315,99</w:t>
            </w:r>
          </w:p>
        </w:tc>
        <w:tc>
          <w:tcPr>
            <w:tcW w:w="910"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0,00</w:t>
            </w:r>
          </w:p>
        </w:tc>
      </w:tr>
      <w:tr w:rsidR="00A81129" w:rsidRPr="00A81129" w:rsidTr="00C82EAB">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rsidR="00A81129" w:rsidRPr="00A81129" w:rsidRDefault="00A81129" w:rsidP="00791262">
            <w:pPr>
              <w:spacing w:after="0" w:line="240" w:lineRule="auto"/>
              <w:ind w:firstLineChars="67" w:firstLine="147"/>
              <w:rPr>
                <w:rFonts w:eastAsia="Times New Roman"/>
                <w:color w:val="000000"/>
                <w:lang w:eastAsia="el-GR"/>
              </w:rPr>
            </w:pPr>
            <w:r w:rsidRPr="00A81129">
              <w:rPr>
                <w:rFonts w:eastAsia="Times New Roman"/>
                <w:color w:val="000000"/>
                <w:lang w:eastAsia="el-GR"/>
              </w:rPr>
              <w:t>500-1000</w:t>
            </w:r>
          </w:p>
        </w:tc>
        <w:tc>
          <w:tcPr>
            <w:tcW w:w="973"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1.074</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818,27</w:t>
            </w:r>
          </w:p>
        </w:tc>
        <w:tc>
          <w:tcPr>
            <w:tcW w:w="944"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0,00</w:t>
            </w:r>
          </w:p>
        </w:tc>
        <w:tc>
          <w:tcPr>
            <w:tcW w:w="1035"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0,00</w:t>
            </w:r>
          </w:p>
        </w:tc>
        <w:tc>
          <w:tcPr>
            <w:tcW w:w="910"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0,00</w:t>
            </w:r>
          </w:p>
        </w:tc>
      </w:tr>
      <w:tr w:rsidR="00A81129" w:rsidRPr="00A81129" w:rsidTr="00C82EAB">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rsidR="00A81129" w:rsidRPr="00A81129" w:rsidRDefault="00A81129" w:rsidP="00791262">
            <w:pPr>
              <w:spacing w:after="0" w:line="240" w:lineRule="auto"/>
              <w:ind w:firstLineChars="67" w:firstLine="147"/>
              <w:rPr>
                <w:rFonts w:eastAsia="Times New Roman"/>
                <w:color w:val="000000"/>
                <w:lang w:eastAsia="el-GR"/>
              </w:rPr>
            </w:pPr>
            <w:r w:rsidRPr="00A81129">
              <w:rPr>
                <w:rFonts w:eastAsia="Times New Roman"/>
                <w:color w:val="000000"/>
                <w:lang w:eastAsia="el-GR"/>
              </w:rPr>
              <w:t>1000-1500</w:t>
            </w:r>
          </w:p>
        </w:tc>
        <w:tc>
          <w:tcPr>
            <w:tcW w:w="973"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2.164</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1.247,94</w:t>
            </w:r>
          </w:p>
        </w:tc>
        <w:tc>
          <w:tcPr>
            <w:tcW w:w="944"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0,00</w:t>
            </w:r>
          </w:p>
        </w:tc>
        <w:tc>
          <w:tcPr>
            <w:tcW w:w="1035"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0,00</w:t>
            </w:r>
          </w:p>
        </w:tc>
        <w:tc>
          <w:tcPr>
            <w:tcW w:w="910"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0,00</w:t>
            </w:r>
          </w:p>
        </w:tc>
      </w:tr>
      <w:tr w:rsidR="00A81129" w:rsidRPr="00A81129" w:rsidTr="00C82EAB">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rsidR="00A81129" w:rsidRPr="00A81129" w:rsidRDefault="00A81129" w:rsidP="00791262">
            <w:pPr>
              <w:spacing w:after="0" w:line="240" w:lineRule="auto"/>
              <w:ind w:firstLineChars="67" w:firstLine="147"/>
              <w:rPr>
                <w:rFonts w:eastAsia="Times New Roman"/>
                <w:color w:val="000000"/>
                <w:lang w:eastAsia="el-GR"/>
              </w:rPr>
            </w:pPr>
            <w:r w:rsidRPr="00A81129">
              <w:rPr>
                <w:rFonts w:eastAsia="Times New Roman"/>
                <w:color w:val="000000"/>
                <w:lang w:eastAsia="el-GR"/>
              </w:rPr>
              <w:t>1500-2000</w:t>
            </w:r>
          </w:p>
        </w:tc>
        <w:tc>
          <w:tcPr>
            <w:tcW w:w="973"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1.791</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1.727,76</w:t>
            </w:r>
          </w:p>
        </w:tc>
        <w:tc>
          <w:tcPr>
            <w:tcW w:w="944"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0,00</w:t>
            </w:r>
          </w:p>
        </w:tc>
        <w:tc>
          <w:tcPr>
            <w:tcW w:w="1035"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0,00</w:t>
            </w:r>
          </w:p>
        </w:tc>
        <w:tc>
          <w:tcPr>
            <w:tcW w:w="910"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0,00</w:t>
            </w:r>
          </w:p>
        </w:tc>
      </w:tr>
      <w:tr w:rsidR="00A81129" w:rsidRPr="00A81129" w:rsidTr="00C82EAB">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rsidR="00A81129" w:rsidRPr="00A81129" w:rsidRDefault="00A81129" w:rsidP="00791262">
            <w:pPr>
              <w:spacing w:after="0" w:line="240" w:lineRule="auto"/>
              <w:ind w:firstLineChars="67" w:firstLine="147"/>
              <w:rPr>
                <w:rFonts w:eastAsia="Times New Roman"/>
                <w:color w:val="000000"/>
                <w:lang w:eastAsia="el-GR"/>
              </w:rPr>
            </w:pPr>
            <w:r w:rsidRPr="00A81129">
              <w:rPr>
                <w:rFonts w:eastAsia="Times New Roman"/>
                <w:color w:val="000000"/>
                <w:lang w:eastAsia="el-GR"/>
              </w:rPr>
              <w:t>2000-2500</w:t>
            </w:r>
          </w:p>
        </w:tc>
        <w:tc>
          <w:tcPr>
            <w:tcW w:w="973"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319</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2.166,78</w:t>
            </w:r>
          </w:p>
        </w:tc>
        <w:tc>
          <w:tcPr>
            <w:tcW w:w="944"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0,00</w:t>
            </w:r>
          </w:p>
        </w:tc>
        <w:tc>
          <w:tcPr>
            <w:tcW w:w="1035"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0,00</w:t>
            </w:r>
          </w:p>
        </w:tc>
        <w:tc>
          <w:tcPr>
            <w:tcW w:w="910"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0,00</w:t>
            </w:r>
          </w:p>
        </w:tc>
      </w:tr>
      <w:tr w:rsidR="00A81129" w:rsidRPr="00A81129" w:rsidTr="00C82EAB">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rsidR="00A81129" w:rsidRPr="00A81129" w:rsidRDefault="00A81129" w:rsidP="00791262">
            <w:pPr>
              <w:spacing w:after="0" w:line="240" w:lineRule="auto"/>
              <w:ind w:firstLineChars="67" w:firstLine="147"/>
              <w:rPr>
                <w:rFonts w:eastAsia="Times New Roman"/>
                <w:color w:val="000000"/>
                <w:lang w:eastAsia="el-GR"/>
              </w:rPr>
            </w:pPr>
            <w:r w:rsidRPr="00A81129">
              <w:rPr>
                <w:rFonts w:eastAsia="Times New Roman"/>
                <w:color w:val="000000"/>
                <w:lang w:eastAsia="el-GR"/>
              </w:rPr>
              <w:t>Άνω των 2.500</w:t>
            </w:r>
          </w:p>
        </w:tc>
        <w:tc>
          <w:tcPr>
            <w:tcW w:w="973"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62</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2.707,43</w:t>
            </w:r>
          </w:p>
        </w:tc>
        <w:tc>
          <w:tcPr>
            <w:tcW w:w="944"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0,00</w:t>
            </w:r>
          </w:p>
        </w:tc>
        <w:tc>
          <w:tcPr>
            <w:tcW w:w="1035"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0,00</w:t>
            </w:r>
          </w:p>
        </w:tc>
        <w:tc>
          <w:tcPr>
            <w:tcW w:w="910"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color w:val="000000"/>
                <w:lang w:eastAsia="el-GR"/>
              </w:rPr>
            </w:pPr>
            <w:r w:rsidRPr="00A81129">
              <w:rPr>
                <w:rFonts w:eastAsia="Times New Roman"/>
                <w:color w:val="000000"/>
                <w:lang w:eastAsia="el-GR"/>
              </w:rPr>
              <w:t>0,00</w:t>
            </w:r>
          </w:p>
        </w:tc>
      </w:tr>
      <w:tr w:rsidR="00A81129" w:rsidRPr="00A81129" w:rsidTr="00C82EAB">
        <w:trPr>
          <w:trHeight w:val="7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rsidR="00A81129" w:rsidRPr="00A81129" w:rsidRDefault="00A81129" w:rsidP="007C6E78">
            <w:pPr>
              <w:spacing w:after="0" w:line="240" w:lineRule="auto"/>
              <w:rPr>
                <w:rFonts w:eastAsia="Times New Roman"/>
                <w:b/>
                <w:bCs/>
                <w:color w:val="000000"/>
                <w:lang w:eastAsia="el-GR"/>
              </w:rPr>
            </w:pPr>
            <w:r w:rsidRPr="00A81129">
              <w:rPr>
                <w:rFonts w:eastAsia="Times New Roman"/>
                <w:b/>
                <w:bCs/>
                <w:color w:val="000000"/>
                <w:lang w:eastAsia="el-GR"/>
              </w:rPr>
              <w:t xml:space="preserve">Σύνολο </w:t>
            </w:r>
            <w:r w:rsidR="006E3FD1">
              <w:rPr>
                <w:rFonts w:eastAsia="Times New Roman"/>
                <w:b/>
                <w:bCs/>
                <w:color w:val="000000"/>
                <w:lang w:eastAsia="el-GR"/>
              </w:rPr>
              <w:t>Χωρίς Ένδειξη</w:t>
            </w:r>
          </w:p>
        </w:tc>
        <w:tc>
          <w:tcPr>
            <w:tcW w:w="973"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b/>
                <w:bCs/>
                <w:color w:val="000000"/>
                <w:lang w:eastAsia="el-GR"/>
              </w:rPr>
            </w:pPr>
            <w:r w:rsidRPr="00A81129">
              <w:rPr>
                <w:rFonts w:eastAsia="Times New Roman"/>
                <w:b/>
                <w:bCs/>
                <w:color w:val="000000"/>
                <w:lang w:eastAsia="el-GR"/>
              </w:rPr>
              <w:t>5.515</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rPr>
                <w:rFonts w:eastAsia="Times New Roman"/>
                <w:b/>
                <w:bCs/>
                <w:color w:val="000000"/>
                <w:lang w:eastAsia="el-GR"/>
              </w:rPr>
            </w:pPr>
            <w:r w:rsidRPr="00A81129">
              <w:rPr>
                <w:rFonts w:eastAsia="Times New Roman"/>
                <w:b/>
                <w:bCs/>
                <w:color w:val="000000"/>
                <w:lang w:eastAsia="el-GR"/>
              </w:rPr>
              <w:t> </w:t>
            </w:r>
          </w:p>
        </w:tc>
        <w:tc>
          <w:tcPr>
            <w:tcW w:w="944"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b/>
                <w:bCs/>
                <w:color w:val="000000"/>
                <w:lang w:eastAsia="el-GR"/>
              </w:rPr>
            </w:pPr>
            <w:r w:rsidRPr="00A81129">
              <w:rPr>
                <w:rFonts w:eastAsia="Times New Roman"/>
                <w:b/>
                <w:bCs/>
                <w:color w:val="000000"/>
                <w:lang w:eastAsia="el-GR"/>
              </w:rPr>
              <w:t>10</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rPr>
                <w:rFonts w:eastAsia="Times New Roman"/>
                <w:b/>
                <w:bCs/>
                <w:color w:val="000000"/>
                <w:lang w:eastAsia="el-GR"/>
              </w:rPr>
            </w:pPr>
            <w:r w:rsidRPr="00A81129">
              <w:rPr>
                <w:rFonts w:eastAsia="Times New Roman"/>
                <w:b/>
                <w:bCs/>
                <w:color w:val="000000"/>
                <w:lang w:eastAsia="el-GR"/>
              </w:rPr>
              <w:t> </w:t>
            </w:r>
          </w:p>
        </w:tc>
        <w:tc>
          <w:tcPr>
            <w:tcW w:w="1035"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b/>
                <w:bCs/>
                <w:color w:val="000000"/>
                <w:lang w:eastAsia="el-GR"/>
              </w:rPr>
            </w:pPr>
            <w:r w:rsidRPr="00A81129">
              <w:rPr>
                <w:rFonts w:eastAsia="Times New Roman"/>
                <w:b/>
                <w:bCs/>
                <w:color w:val="000000"/>
                <w:lang w:eastAsia="el-GR"/>
              </w:rPr>
              <w:t>5</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rPr>
                <w:rFonts w:eastAsia="Times New Roman"/>
                <w:b/>
                <w:bCs/>
                <w:color w:val="000000"/>
                <w:lang w:eastAsia="el-GR"/>
              </w:rPr>
            </w:pPr>
            <w:r w:rsidRPr="00A81129">
              <w:rPr>
                <w:rFonts w:eastAsia="Times New Roman"/>
                <w:b/>
                <w:bCs/>
                <w:color w:val="000000"/>
                <w:lang w:eastAsia="el-GR"/>
              </w:rPr>
              <w:t> </w:t>
            </w:r>
          </w:p>
        </w:tc>
        <w:tc>
          <w:tcPr>
            <w:tcW w:w="910"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jc w:val="right"/>
              <w:rPr>
                <w:rFonts w:eastAsia="Times New Roman"/>
                <w:b/>
                <w:bCs/>
                <w:color w:val="000000"/>
                <w:lang w:eastAsia="el-GR"/>
              </w:rPr>
            </w:pPr>
            <w:r w:rsidRPr="00A81129">
              <w:rPr>
                <w:rFonts w:eastAsia="Times New Roman"/>
                <w:b/>
                <w:bCs/>
                <w:color w:val="000000"/>
                <w:lang w:eastAsia="el-GR"/>
              </w:rPr>
              <w:t>0</w:t>
            </w:r>
          </w:p>
        </w:tc>
        <w:tc>
          <w:tcPr>
            <w:tcW w:w="996" w:type="dxa"/>
            <w:tcBorders>
              <w:top w:val="nil"/>
              <w:left w:val="nil"/>
              <w:bottom w:val="single" w:sz="4" w:space="0" w:color="auto"/>
              <w:right w:val="single" w:sz="4" w:space="0" w:color="auto"/>
            </w:tcBorders>
            <w:shd w:val="clear" w:color="auto" w:fill="auto"/>
            <w:noWrap/>
            <w:vAlign w:val="bottom"/>
            <w:hideMark/>
          </w:tcPr>
          <w:p w:rsidR="00A81129" w:rsidRPr="00A81129" w:rsidRDefault="00A81129" w:rsidP="00A81129">
            <w:pPr>
              <w:spacing w:after="0" w:line="240" w:lineRule="auto"/>
              <w:rPr>
                <w:rFonts w:eastAsia="Times New Roman"/>
                <w:b/>
                <w:bCs/>
                <w:color w:val="000000"/>
                <w:lang w:eastAsia="el-GR"/>
              </w:rPr>
            </w:pPr>
            <w:r w:rsidRPr="00A81129">
              <w:rPr>
                <w:rFonts w:eastAsia="Times New Roman"/>
                <w:b/>
                <w:bCs/>
                <w:color w:val="000000"/>
                <w:lang w:eastAsia="el-GR"/>
              </w:rPr>
              <w:t> </w:t>
            </w:r>
          </w:p>
        </w:tc>
      </w:tr>
    </w:tbl>
    <w:p w:rsidR="005E5F8B" w:rsidRPr="00CF45DF" w:rsidRDefault="005E6526" w:rsidP="00A8573E">
      <w:pPr>
        <w:spacing w:line="360" w:lineRule="auto"/>
        <w:jc w:val="both"/>
      </w:pPr>
      <w:r w:rsidRPr="00A8573E">
        <w:rPr>
          <w:b/>
          <w:u w:val="single"/>
        </w:rPr>
        <w:t xml:space="preserve">Πίνακας </w:t>
      </w:r>
      <w:r w:rsidR="006E3FD1">
        <w:rPr>
          <w:b/>
          <w:u w:val="single"/>
        </w:rPr>
        <w:t>3</w:t>
      </w:r>
      <w:r w:rsidRPr="005E6526">
        <w:t xml:space="preserve"> : </w:t>
      </w:r>
      <w:r w:rsidR="00CF45DF">
        <w:t xml:space="preserve">Κατανομή </w:t>
      </w:r>
      <w:r w:rsidRPr="005E6526">
        <w:t>Συντάξεων</w:t>
      </w:r>
      <w:r w:rsidR="00CF45DF">
        <w:t xml:space="preserve"> ανά εύρος καταβαλλόμενου ποσού</w:t>
      </w:r>
      <w:r w:rsidRPr="005E6526">
        <w:t xml:space="preserve"> </w:t>
      </w:r>
    </w:p>
    <w:p w:rsidR="006B39C0" w:rsidRDefault="004A348D" w:rsidP="00DB2EF8">
      <w:pPr>
        <w:pStyle w:val="2"/>
        <w:spacing w:before="0" w:after="200"/>
        <w:rPr>
          <w:rFonts w:asciiTheme="minorHAnsi" w:hAnsiTheme="minorHAnsi"/>
          <w:color w:val="1F497D" w:themeColor="text2"/>
          <w:sz w:val="24"/>
          <w:szCs w:val="24"/>
        </w:rPr>
      </w:pPr>
      <w:bookmarkStart w:id="19" w:name="_Toc358318079"/>
      <w:r>
        <w:rPr>
          <w:rFonts w:asciiTheme="minorHAnsi" w:hAnsiTheme="minorHAnsi"/>
          <w:color w:val="1F497D" w:themeColor="text2"/>
          <w:sz w:val="24"/>
          <w:szCs w:val="24"/>
        </w:rPr>
        <w:lastRenderedPageBreak/>
        <w:t>2.4</w:t>
      </w:r>
      <w:r w:rsidR="00CD7D14">
        <w:rPr>
          <w:rFonts w:asciiTheme="minorHAnsi" w:hAnsiTheme="minorHAnsi"/>
          <w:color w:val="1F497D" w:themeColor="text2"/>
          <w:sz w:val="24"/>
          <w:szCs w:val="24"/>
        </w:rPr>
        <w:t xml:space="preserve"> </w:t>
      </w:r>
      <w:r w:rsidR="00CD7D14" w:rsidRPr="005E5F8B">
        <w:rPr>
          <w:rFonts w:asciiTheme="minorHAnsi" w:hAnsiTheme="minorHAnsi"/>
          <w:color w:val="1F497D" w:themeColor="text2"/>
          <w:sz w:val="24"/>
          <w:szCs w:val="24"/>
        </w:rPr>
        <w:t xml:space="preserve"> </w:t>
      </w:r>
      <w:r w:rsidR="006B39C0">
        <w:rPr>
          <w:rFonts w:asciiTheme="minorHAnsi" w:hAnsiTheme="minorHAnsi"/>
          <w:color w:val="1F497D" w:themeColor="text2"/>
          <w:sz w:val="24"/>
          <w:szCs w:val="24"/>
        </w:rPr>
        <w:t>Γεωγραφική κατανομή συντάξεων</w:t>
      </w:r>
      <w:bookmarkEnd w:id="19"/>
    </w:p>
    <w:p w:rsidR="00225366" w:rsidRDefault="00DE0DA4" w:rsidP="00DB2EF8">
      <w:pPr>
        <w:jc w:val="both"/>
      </w:pPr>
      <w:r>
        <w:t>Όπως προκύπτει από τ</w:t>
      </w:r>
      <w:r w:rsidR="007C36D2">
        <w:t>ην επεξεργασία</w:t>
      </w:r>
      <w:r w:rsidR="009B6707">
        <w:t xml:space="preserve"> του πεδίου του</w:t>
      </w:r>
      <w:r w:rsidR="007C36D2">
        <w:t xml:space="preserve"> ταχυδρομικού</w:t>
      </w:r>
      <w:r w:rsidR="007C36D2" w:rsidRPr="007C36D2">
        <w:t xml:space="preserve"> </w:t>
      </w:r>
      <w:r>
        <w:t>κώδικα των</w:t>
      </w:r>
      <w:r w:rsidR="00225366">
        <w:t xml:space="preserve"> δικαιούχων στα αρχεία των συντάξεων, </w:t>
      </w:r>
      <w:r>
        <w:t xml:space="preserve">ο μεγαλύτερος αριθμός συντάξεων καταβάλλεται στην Αττική </w:t>
      </w:r>
      <w:r w:rsidR="00D17057">
        <w:t>(</w:t>
      </w:r>
      <w:r w:rsidR="00010C6C">
        <w:t>1.692.036</w:t>
      </w:r>
      <w:r w:rsidR="00D17057">
        <w:t>)</w:t>
      </w:r>
      <w:r w:rsidR="00010C6C">
        <w:t xml:space="preserve"> και στην Κεντρική Μακεδονία </w:t>
      </w:r>
      <w:r w:rsidR="00D17057">
        <w:t>(</w:t>
      </w:r>
      <w:r w:rsidR="007C36D2">
        <w:t>724.087</w:t>
      </w:r>
      <w:r w:rsidR="00D17057">
        <w:t>)</w:t>
      </w:r>
      <w:r w:rsidR="007C36D2">
        <w:t>.</w:t>
      </w:r>
      <w:r w:rsidR="007C36D2" w:rsidRPr="007C36D2">
        <w:t xml:space="preserve"> </w:t>
      </w:r>
      <w:r w:rsidR="00010C6C">
        <w:t xml:space="preserve">Ακολουθεί η Θεσσαλία με 304.552 συντάξεις και η Δυτική Ελλάδα με 258.247. </w:t>
      </w:r>
    </w:p>
    <w:p w:rsidR="006B39C0" w:rsidRDefault="00010C6C" w:rsidP="00DB2EF8">
      <w:pPr>
        <w:jc w:val="both"/>
      </w:pPr>
      <w:r>
        <w:t xml:space="preserve">Στον χάρτη που ακολουθεί αποτυπώνονται οι συντάξεις που καταβάλλονται στις 13  περιφέρειες της χώρας.  </w:t>
      </w:r>
      <w:r w:rsidR="00DE0DA4">
        <w:t xml:space="preserve"> </w:t>
      </w:r>
    </w:p>
    <w:p w:rsidR="006827F3" w:rsidRDefault="006827F3" w:rsidP="00BD57AA">
      <w:pPr>
        <w:ind w:left="-142" w:hanging="142"/>
        <w:jc w:val="center"/>
      </w:pPr>
      <w:r>
        <w:rPr>
          <w:noProof/>
          <w:lang w:eastAsia="el-GR"/>
        </w:rPr>
        <w:drawing>
          <wp:inline distT="0" distB="0" distL="0" distR="0">
            <wp:extent cx="5689600" cy="4292201"/>
            <wp:effectExtent l="19050" t="0" r="6350" b="0"/>
            <wp:docPr id="7" name="5 - Εικόνα" descr="MAP_new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P_new2.JPG"/>
                    <pic:cNvPicPr/>
                  </pic:nvPicPr>
                  <pic:blipFill>
                    <a:blip r:embed="rId12" cstate="print"/>
                    <a:stretch>
                      <a:fillRect/>
                    </a:stretch>
                  </pic:blipFill>
                  <pic:spPr>
                    <a:xfrm>
                      <a:off x="0" y="0"/>
                      <a:ext cx="5693570" cy="4295196"/>
                    </a:xfrm>
                    <a:prstGeom prst="rect">
                      <a:avLst/>
                    </a:prstGeom>
                  </pic:spPr>
                </pic:pic>
              </a:graphicData>
            </a:graphic>
          </wp:inline>
        </w:drawing>
      </w:r>
    </w:p>
    <w:p w:rsidR="00010C6C" w:rsidRDefault="00010C6C" w:rsidP="006827F3">
      <w:pPr>
        <w:jc w:val="center"/>
      </w:pPr>
    </w:p>
    <w:p w:rsidR="006B39C0" w:rsidRDefault="00010C6C" w:rsidP="006B39C0">
      <w:r w:rsidRPr="00A8573E">
        <w:rPr>
          <w:b/>
          <w:u w:val="single"/>
        </w:rPr>
        <w:t>Χάρτης 1:</w:t>
      </w:r>
      <w:r>
        <w:t xml:space="preserve"> Καταβολή Συντάξεων ανά Περιφέρεια</w:t>
      </w:r>
      <w:r w:rsidR="006B39C0" w:rsidRPr="006B39C0">
        <w:t xml:space="preserve"> </w:t>
      </w:r>
    </w:p>
    <w:p w:rsidR="00C5499B" w:rsidRDefault="00225366" w:rsidP="009E442E">
      <w:pPr>
        <w:jc w:val="both"/>
        <w:rPr>
          <w:rFonts w:eastAsiaTheme="majorEastAsia" w:cstheme="majorBidi"/>
        </w:rPr>
      </w:pPr>
      <w:r>
        <w:rPr>
          <w:rFonts w:eastAsiaTheme="majorEastAsia" w:cstheme="majorBidi"/>
        </w:rPr>
        <w:t>Στον</w:t>
      </w:r>
      <w:r w:rsidR="00EA69B0">
        <w:rPr>
          <w:rFonts w:eastAsiaTheme="majorEastAsia" w:cstheme="majorBidi"/>
        </w:rPr>
        <w:t xml:space="preserve"> Πίνακα </w:t>
      </w:r>
      <w:r w:rsidR="006E3FD1">
        <w:rPr>
          <w:rFonts w:eastAsiaTheme="majorEastAsia" w:cstheme="majorBidi"/>
        </w:rPr>
        <w:t>4</w:t>
      </w:r>
      <w:r>
        <w:rPr>
          <w:rFonts w:eastAsiaTheme="majorEastAsia" w:cstheme="majorBidi"/>
        </w:rPr>
        <w:t xml:space="preserve"> που ακολουθεί</w:t>
      </w:r>
      <w:r w:rsidR="00867235">
        <w:rPr>
          <w:rFonts w:eastAsiaTheme="majorEastAsia" w:cstheme="majorBidi"/>
        </w:rPr>
        <w:t>,</w:t>
      </w:r>
      <w:r w:rsidR="00EA69B0">
        <w:rPr>
          <w:rFonts w:eastAsiaTheme="majorEastAsia" w:cstheme="majorBidi"/>
        </w:rPr>
        <w:t xml:space="preserve"> </w:t>
      </w:r>
      <w:r>
        <w:rPr>
          <w:rFonts w:eastAsiaTheme="majorEastAsia" w:cstheme="majorBidi"/>
        </w:rPr>
        <w:t>αποτυπώνονται τα ποσά σύνταξης που αντιστοιχούν σε κάθε Περιφέρεια σε σχέση με το αντίστοιχο ΑΕΠ για το έτος 2010.</w:t>
      </w:r>
      <w:r w:rsidR="00666E21">
        <w:rPr>
          <w:rFonts w:eastAsiaTheme="majorEastAsia" w:cstheme="majorBidi"/>
        </w:rPr>
        <w:t xml:space="preserve"> </w:t>
      </w:r>
      <w:r>
        <w:rPr>
          <w:rFonts w:eastAsiaTheme="majorEastAsia" w:cstheme="majorBidi"/>
        </w:rPr>
        <w:t xml:space="preserve">Σύμφωνα με τα δεδομένα του Πίνακα 4, </w:t>
      </w:r>
      <w:r w:rsidR="00666E21">
        <w:rPr>
          <w:rFonts w:eastAsiaTheme="majorEastAsia" w:cstheme="majorBidi"/>
        </w:rPr>
        <w:t xml:space="preserve">στην Περιφέρεια Ηπείρου </w:t>
      </w:r>
      <w:r>
        <w:rPr>
          <w:rFonts w:eastAsiaTheme="majorEastAsia" w:cstheme="majorBidi"/>
        </w:rPr>
        <w:t>παρατηρείται η μεγαλύτερη τιμή (17,4%)</w:t>
      </w:r>
      <w:r w:rsidR="00EA69B0">
        <w:rPr>
          <w:rFonts w:eastAsiaTheme="majorEastAsia" w:cstheme="majorBidi"/>
        </w:rPr>
        <w:t xml:space="preserve"> </w:t>
      </w:r>
      <w:r w:rsidR="00791262">
        <w:rPr>
          <w:rFonts w:eastAsiaTheme="majorEastAsia" w:cstheme="majorBidi"/>
        </w:rPr>
        <w:t xml:space="preserve">του </w:t>
      </w:r>
      <w:r w:rsidR="001319C8">
        <w:rPr>
          <w:rFonts w:eastAsiaTheme="majorEastAsia" w:cstheme="majorBidi"/>
        </w:rPr>
        <w:t xml:space="preserve">λόγου ποσού </w:t>
      </w:r>
      <w:r>
        <w:rPr>
          <w:rFonts w:eastAsiaTheme="majorEastAsia" w:cstheme="majorBidi"/>
        </w:rPr>
        <w:t>σύνταξης προς ΑΕΠ και ακολουθεί η Περιφέρεια Θεσσαλία με τιμή 17%</w:t>
      </w:r>
      <w:r w:rsidR="00700A11">
        <w:rPr>
          <w:rFonts w:eastAsiaTheme="majorEastAsia" w:cstheme="majorBidi"/>
        </w:rPr>
        <w:t>.</w:t>
      </w:r>
      <w:r>
        <w:rPr>
          <w:rFonts w:eastAsiaTheme="majorEastAsia" w:cstheme="majorBidi"/>
        </w:rPr>
        <w:t xml:space="preserve"> Στην τελευταία θέση βρίσκεται η Περιφέρεια </w:t>
      </w:r>
      <w:r w:rsidR="00D51B0D">
        <w:rPr>
          <w:rFonts w:eastAsiaTheme="majorEastAsia" w:cstheme="majorBidi"/>
        </w:rPr>
        <w:t>Νοτίου</w:t>
      </w:r>
      <w:r>
        <w:rPr>
          <w:rFonts w:eastAsiaTheme="majorEastAsia" w:cstheme="majorBidi"/>
        </w:rPr>
        <w:t xml:space="preserve"> Αιγαίου με τιμή 7,7%.</w:t>
      </w:r>
    </w:p>
    <w:p w:rsidR="006827F3" w:rsidRPr="000E017B" w:rsidRDefault="006827F3" w:rsidP="009E442E">
      <w:pPr>
        <w:jc w:val="both"/>
        <w:rPr>
          <w:rFonts w:eastAsiaTheme="majorEastAsia" w:cstheme="majorBidi"/>
        </w:rPr>
      </w:pPr>
    </w:p>
    <w:tbl>
      <w:tblPr>
        <w:tblW w:w="7075" w:type="dxa"/>
        <w:jc w:val="center"/>
        <w:tblInd w:w="-55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ook w:val="04A0"/>
      </w:tblPr>
      <w:tblGrid>
        <w:gridCol w:w="2631"/>
        <w:gridCol w:w="1908"/>
        <w:gridCol w:w="1268"/>
        <w:gridCol w:w="1268"/>
      </w:tblGrid>
      <w:tr w:rsidR="00043A34" w:rsidRPr="00B164BD" w:rsidTr="003A33C6">
        <w:trPr>
          <w:trHeight w:val="588"/>
          <w:jc w:val="center"/>
        </w:trPr>
        <w:tc>
          <w:tcPr>
            <w:tcW w:w="2631" w:type="dxa"/>
            <w:shd w:val="clear" w:color="auto" w:fill="1F497D" w:themeFill="text2"/>
            <w:vAlign w:val="bottom"/>
            <w:hideMark/>
          </w:tcPr>
          <w:p w:rsidR="00043A34" w:rsidRPr="00A733B1" w:rsidRDefault="00043A34" w:rsidP="00A733B1">
            <w:pPr>
              <w:spacing w:after="0" w:line="240" w:lineRule="auto"/>
              <w:jc w:val="center"/>
              <w:rPr>
                <w:rFonts w:asciiTheme="minorHAnsi" w:eastAsia="Times New Roman" w:hAnsiTheme="minorHAnsi" w:cs="Arial"/>
                <w:b/>
                <w:color w:val="FFFFFF" w:themeColor="background1"/>
                <w:lang w:eastAsia="el-GR"/>
              </w:rPr>
            </w:pPr>
            <w:r w:rsidRPr="00A733B1">
              <w:rPr>
                <w:rFonts w:asciiTheme="minorHAnsi" w:eastAsia="Times New Roman" w:hAnsiTheme="minorHAnsi" w:cs="Arial"/>
                <w:b/>
                <w:color w:val="FFFFFF" w:themeColor="background1"/>
                <w:lang w:eastAsia="el-GR"/>
              </w:rPr>
              <w:lastRenderedPageBreak/>
              <w:t>Περιφέρεια</w:t>
            </w:r>
          </w:p>
        </w:tc>
        <w:tc>
          <w:tcPr>
            <w:tcW w:w="1908" w:type="dxa"/>
            <w:shd w:val="clear" w:color="auto" w:fill="1F497D" w:themeFill="text2"/>
            <w:noWrap/>
            <w:vAlign w:val="bottom"/>
            <w:hideMark/>
          </w:tcPr>
          <w:p w:rsidR="00043A34" w:rsidRPr="00A733B1" w:rsidRDefault="000D3F18" w:rsidP="00A733B1">
            <w:pPr>
              <w:spacing w:after="0" w:line="240" w:lineRule="auto"/>
              <w:jc w:val="center"/>
              <w:rPr>
                <w:rFonts w:asciiTheme="minorHAnsi" w:eastAsia="Times New Roman" w:hAnsiTheme="minorHAnsi" w:cs="Arial"/>
                <w:b/>
                <w:color w:val="FFFFFF" w:themeColor="background1"/>
                <w:lang w:eastAsia="el-GR"/>
              </w:rPr>
            </w:pPr>
            <w:r>
              <w:rPr>
                <w:rFonts w:asciiTheme="minorHAnsi" w:eastAsia="Times New Roman" w:hAnsiTheme="minorHAnsi" w:cs="Arial"/>
                <w:b/>
                <w:color w:val="FFFFFF" w:themeColor="background1"/>
                <w:lang w:eastAsia="el-GR"/>
              </w:rPr>
              <w:t>Μηνιαίο Ποσό Σύνταξεων</w:t>
            </w:r>
            <w:r w:rsidR="008C6933">
              <w:rPr>
                <w:rFonts w:asciiTheme="minorHAnsi" w:eastAsia="Times New Roman" w:hAnsiTheme="minorHAnsi" w:cs="Arial"/>
                <w:b/>
                <w:color w:val="FFFFFF" w:themeColor="background1"/>
                <w:lang w:eastAsia="el-GR"/>
              </w:rPr>
              <w:t xml:space="preserve"> (ευρώ)</w:t>
            </w:r>
          </w:p>
        </w:tc>
        <w:tc>
          <w:tcPr>
            <w:tcW w:w="1268" w:type="dxa"/>
            <w:shd w:val="clear" w:color="auto" w:fill="1F497D" w:themeFill="text2"/>
            <w:vAlign w:val="center"/>
          </w:tcPr>
          <w:p w:rsidR="00043A34" w:rsidRDefault="00043A34" w:rsidP="004055C0">
            <w:pPr>
              <w:spacing w:after="0" w:line="240" w:lineRule="auto"/>
              <w:jc w:val="center"/>
              <w:rPr>
                <w:rFonts w:asciiTheme="minorHAnsi" w:eastAsia="Times New Roman" w:hAnsiTheme="minorHAnsi" w:cs="Arial"/>
                <w:b/>
                <w:bCs/>
                <w:color w:val="FFFFFF" w:themeColor="background1"/>
                <w:lang w:eastAsia="el-GR"/>
              </w:rPr>
            </w:pPr>
          </w:p>
          <w:p w:rsidR="00043A34" w:rsidRPr="00A733B1" w:rsidRDefault="00043A34" w:rsidP="004055C0">
            <w:pPr>
              <w:spacing w:after="0" w:line="240" w:lineRule="auto"/>
              <w:jc w:val="center"/>
              <w:rPr>
                <w:rFonts w:asciiTheme="minorHAnsi" w:eastAsia="Times New Roman" w:hAnsiTheme="minorHAnsi" w:cs="Arial"/>
                <w:b/>
                <w:bCs/>
                <w:color w:val="FFFFFF" w:themeColor="background1"/>
                <w:lang w:eastAsia="el-GR"/>
              </w:rPr>
            </w:pPr>
            <w:r w:rsidRPr="00A733B1">
              <w:rPr>
                <w:rFonts w:asciiTheme="minorHAnsi" w:eastAsia="Times New Roman" w:hAnsiTheme="minorHAnsi" w:cs="Arial"/>
                <w:b/>
                <w:bCs/>
                <w:color w:val="FFFFFF" w:themeColor="background1"/>
                <w:lang w:eastAsia="el-GR"/>
              </w:rPr>
              <w:t>ΑΕΠ έτος 2010</w:t>
            </w:r>
            <w:r w:rsidR="008C6933">
              <w:rPr>
                <w:rFonts w:asciiTheme="minorHAnsi" w:eastAsia="Times New Roman" w:hAnsiTheme="minorHAnsi" w:cs="Arial"/>
                <w:b/>
                <w:bCs/>
                <w:color w:val="FFFFFF" w:themeColor="background1"/>
                <w:lang w:eastAsia="el-GR"/>
              </w:rPr>
              <w:t xml:space="preserve"> (εκ.ευρώ)</w:t>
            </w:r>
          </w:p>
        </w:tc>
        <w:tc>
          <w:tcPr>
            <w:tcW w:w="1268" w:type="dxa"/>
            <w:shd w:val="clear" w:color="auto" w:fill="1F497D" w:themeFill="text2"/>
            <w:noWrap/>
            <w:vAlign w:val="bottom"/>
            <w:hideMark/>
          </w:tcPr>
          <w:p w:rsidR="00043A34" w:rsidRPr="00A733B1" w:rsidRDefault="00043A34" w:rsidP="00A733B1">
            <w:pPr>
              <w:spacing w:after="0" w:line="240" w:lineRule="auto"/>
              <w:jc w:val="center"/>
              <w:rPr>
                <w:rFonts w:asciiTheme="minorHAnsi" w:eastAsia="Times New Roman" w:hAnsiTheme="minorHAnsi" w:cs="Arial"/>
                <w:b/>
                <w:color w:val="FFFFFF" w:themeColor="background1"/>
                <w:lang w:eastAsia="el-GR"/>
              </w:rPr>
            </w:pPr>
            <w:r w:rsidRPr="00A733B1">
              <w:rPr>
                <w:rFonts w:asciiTheme="minorHAnsi" w:eastAsia="Times New Roman" w:hAnsiTheme="minorHAnsi" w:cs="Arial"/>
                <w:b/>
                <w:color w:val="FFFFFF" w:themeColor="background1"/>
                <w:lang w:eastAsia="el-GR"/>
              </w:rPr>
              <w:t>% ΑΕΠ</w:t>
            </w:r>
          </w:p>
        </w:tc>
      </w:tr>
      <w:tr w:rsidR="00043A34" w:rsidRPr="00E76E47" w:rsidTr="003A33C6">
        <w:trPr>
          <w:trHeight w:val="537"/>
          <w:jc w:val="center"/>
        </w:trPr>
        <w:tc>
          <w:tcPr>
            <w:tcW w:w="2631" w:type="dxa"/>
            <w:shd w:val="clear" w:color="auto" w:fill="auto"/>
            <w:noWrap/>
            <w:vAlign w:val="center"/>
            <w:hideMark/>
          </w:tcPr>
          <w:p w:rsidR="00043A34" w:rsidRPr="00A733B1" w:rsidRDefault="00043A34" w:rsidP="003A33C6">
            <w:pPr>
              <w:spacing w:before="60" w:after="60" w:line="240" w:lineRule="auto"/>
              <w:rPr>
                <w:rFonts w:asciiTheme="minorHAnsi" w:eastAsia="Times New Roman" w:hAnsiTheme="minorHAnsi" w:cs="Arial"/>
                <w:b/>
                <w:bCs/>
                <w:iCs/>
                <w:lang w:eastAsia="el-GR"/>
              </w:rPr>
            </w:pPr>
            <w:r w:rsidRPr="00A733B1">
              <w:rPr>
                <w:rFonts w:asciiTheme="minorHAnsi" w:eastAsia="Times New Roman" w:hAnsiTheme="minorHAnsi" w:cs="Arial"/>
                <w:b/>
                <w:bCs/>
                <w:iCs/>
                <w:lang w:eastAsia="el-GR"/>
              </w:rPr>
              <w:t>Ανατ. Μακεδονία - Θράκη</w:t>
            </w:r>
          </w:p>
        </w:tc>
        <w:tc>
          <w:tcPr>
            <w:tcW w:w="1908" w:type="dxa"/>
            <w:shd w:val="clear" w:color="auto" w:fill="auto"/>
            <w:noWrap/>
            <w:vAlign w:val="bottom"/>
            <w:hideMark/>
          </w:tcPr>
          <w:p w:rsidR="00043A34" w:rsidRPr="00A733B1" w:rsidRDefault="00043A34" w:rsidP="003A33C6">
            <w:pPr>
              <w:spacing w:before="60" w:after="60" w:line="240" w:lineRule="auto"/>
              <w:jc w:val="center"/>
              <w:rPr>
                <w:rFonts w:asciiTheme="minorHAnsi" w:eastAsia="Times New Roman" w:hAnsiTheme="minorHAnsi" w:cs="Arial Greek"/>
                <w:b/>
                <w:bCs/>
                <w:lang w:eastAsia="el-GR"/>
              </w:rPr>
            </w:pPr>
            <w:r w:rsidRPr="00A733B1">
              <w:rPr>
                <w:rFonts w:asciiTheme="minorHAnsi" w:eastAsia="Times New Roman" w:hAnsiTheme="minorHAnsi" w:cs="Arial Greek"/>
                <w:b/>
                <w:bCs/>
                <w:lang w:eastAsia="el-GR"/>
              </w:rPr>
              <w:t>111.489.570,43</w:t>
            </w:r>
          </w:p>
        </w:tc>
        <w:tc>
          <w:tcPr>
            <w:tcW w:w="1268" w:type="dxa"/>
            <w:vAlign w:val="bottom"/>
          </w:tcPr>
          <w:p w:rsidR="00043A34" w:rsidRPr="00A733B1" w:rsidRDefault="00043A34" w:rsidP="003A33C6">
            <w:pPr>
              <w:spacing w:before="60" w:after="60" w:line="240" w:lineRule="auto"/>
              <w:jc w:val="center"/>
              <w:rPr>
                <w:rFonts w:asciiTheme="minorHAnsi" w:eastAsia="Times New Roman" w:hAnsiTheme="minorHAnsi" w:cs="Arial Greek"/>
                <w:b/>
                <w:bCs/>
                <w:lang w:eastAsia="el-GR"/>
              </w:rPr>
            </w:pPr>
            <w:r w:rsidRPr="00A733B1">
              <w:rPr>
                <w:rFonts w:asciiTheme="minorHAnsi" w:eastAsia="Times New Roman" w:hAnsiTheme="minorHAnsi" w:cs="Arial Greek"/>
                <w:b/>
                <w:bCs/>
                <w:lang w:eastAsia="el-GR"/>
              </w:rPr>
              <w:t>9.053,81</w:t>
            </w:r>
          </w:p>
        </w:tc>
        <w:tc>
          <w:tcPr>
            <w:tcW w:w="1268" w:type="dxa"/>
            <w:shd w:val="clear" w:color="auto" w:fill="auto"/>
            <w:noWrap/>
            <w:vAlign w:val="bottom"/>
            <w:hideMark/>
          </w:tcPr>
          <w:p w:rsidR="00043A34" w:rsidRPr="00A733B1" w:rsidRDefault="00043A34" w:rsidP="003A33C6">
            <w:pPr>
              <w:spacing w:before="60" w:after="60" w:line="240" w:lineRule="auto"/>
              <w:jc w:val="center"/>
              <w:rPr>
                <w:rFonts w:asciiTheme="minorHAnsi" w:hAnsiTheme="minorHAnsi" w:cs="Arial"/>
                <w:b/>
                <w:bCs/>
              </w:rPr>
            </w:pPr>
            <w:r w:rsidRPr="00A733B1">
              <w:rPr>
                <w:rFonts w:asciiTheme="minorHAnsi" w:hAnsiTheme="minorHAnsi" w:cs="Arial"/>
                <w:b/>
                <w:bCs/>
              </w:rPr>
              <w:t>14,8%</w:t>
            </w:r>
          </w:p>
        </w:tc>
      </w:tr>
      <w:tr w:rsidR="00043A34" w:rsidRPr="00E76E47" w:rsidTr="003A33C6">
        <w:trPr>
          <w:trHeight w:val="537"/>
          <w:jc w:val="center"/>
        </w:trPr>
        <w:tc>
          <w:tcPr>
            <w:tcW w:w="2631" w:type="dxa"/>
            <w:shd w:val="clear" w:color="auto" w:fill="auto"/>
            <w:noWrap/>
            <w:vAlign w:val="center"/>
            <w:hideMark/>
          </w:tcPr>
          <w:p w:rsidR="00043A34" w:rsidRPr="00A733B1" w:rsidRDefault="00043A34" w:rsidP="003A33C6">
            <w:pPr>
              <w:spacing w:before="60" w:after="60" w:line="240" w:lineRule="auto"/>
              <w:rPr>
                <w:rFonts w:asciiTheme="minorHAnsi" w:eastAsia="Times New Roman" w:hAnsiTheme="minorHAnsi" w:cs="Arial"/>
                <w:b/>
                <w:bCs/>
                <w:iCs/>
                <w:lang w:eastAsia="el-GR"/>
              </w:rPr>
            </w:pPr>
            <w:r w:rsidRPr="00A733B1">
              <w:rPr>
                <w:rFonts w:asciiTheme="minorHAnsi" w:eastAsia="Times New Roman" w:hAnsiTheme="minorHAnsi" w:cs="Arial"/>
                <w:b/>
                <w:bCs/>
                <w:iCs/>
                <w:lang w:eastAsia="el-GR"/>
              </w:rPr>
              <w:t>Κεντρική Μακεδονία</w:t>
            </w:r>
          </w:p>
        </w:tc>
        <w:tc>
          <w:tcPr>
            <w:tcW w:w="1908" w:type="dxa"/>
            <w:shd w:val="clear" w:color="auto" w:fill="auto"/>
            <w:noWrap/>
            <w:vAlign w:val="bottom"/>
            <w:hideMark/>
          </w:tcPr>
          <w:p w:rsidR="00043A34" w:rsidRPr="00A733B1" w:rsidRDefault="00043A34" w:rsidP="003A33C6">
            <w:pPr>
              <w:spacing w:before="60" w:after="60" w:line="240" w:lineRule="auto"/>
              <w:jc w:val="center"/>
              <w:rPr>
                <w:rFonts w:asciiTheme="minorHAnsi" w:eastAsia="Times New Roman" w:hAnsiTheme="minorHAnsi" w:cs="Arial"/>
                <w:b/>
                <w:bCs/>
                <w:lang w:eastAsia="el-GR"/>
              </w:rPr>
            </w:pPr>
            <w:r w:rsidRPr="00A733B1">
              <w:rPr>
                <w:rFonts w:asciiTheme="minorHAnsi" w:eastAsia="Times New Roman" w:hAnsiTheme="minorHAnsi" w:cs="Arial"/>
                <w:b/>
                <w:bCs/>
                <w:lang w:eastAsia="el-GR"/>
              </w:rPr>
              <w:t>363.994.607,54</w:t>
            </w:r>
          </w:p>
        </w:tc>
        <w:tc>
          <w:tcPr>
            <w:tcW w:w="1268" w:type="dxa"/>
            <w:vAlign w:val="bottom"/>
          </w:tcPr>
          <w:p w:rsidR="00043A34" w:rsidRPr="00A733B1" w:rsidRDefault="00043A34" w:rsidP="003A33C6">
            <w:pPr>
              <w:spacing w:before="60" w:after="60" w:line="240" w:lineRule="auto"/>
              <w:jc w:val="center"/>
              <w:rPr>
                <w:rFonts w:asciiTheme="minorHAnsi" w:eastAsia="Times New Roman" w:hAnsiTheme="minorHAnsi" w:cs="Arial Greek"/>
                <w:b/>
                <w:bCs/>
                <w:lang w:eastAsia="el-GR"/>
              </w:rPr>
            </w:pPr>
            <w:r w:rsidRPr="00A733B1">
              <w:rPr>
                <w:rFonts w:asciiTheme="minorHAnsi" w:eastAsia="Times New Roman" w:hAnsiTheme="minorHAnsi" w:cs="Arial Greek"/>
                <w:b/>
                <w:bCs/>
                <w:lang w:eastAsia="el-GR"/>
              </w:rPr>
              <w:t>30.086,11</w:t>
            </w:r>
          </w:p>
        </w:tc>
        <w:tc>
          <w:tcPr>
            <w:tcW w:w="1268" w:type="dxa"/>
            <w:shd w:val="clear" w:color="auto" w:fill="auto"/>
            <w:noWrap/>
            <w:vAlign w:val="bottom"/>
            <w:hideMark/>
          </w:tcPr>
          <w:p w:rsidR="00043A34" w:rsidRPr="00A733B1" w:rsidRDefault="00043A34" w:rsidP="003A33C6">
            <w:pPr>
              <w:spacing w:before="60" w:after="60" w:line="240" w:lineRule="auto"/>
              <w:jc w:val="center"/>
              <w:rPr>
                <w:rFonts w:asciiTheme="minorHAnsi" w:hAnsiTheme="minorHAnsi" w:cs="Arial"/>
                <w:b/>
                <w:bCs/>
              </w:rPr>
            </w:pPr>
            <w:r w:rsidRPr="00A733B1">
              <w:rPr>
                <w:rFonts w:asciiTheme="minorHAnsi" w:hAnsiTheme="minorHAnsi" w:cs="Arial"/>
                <w:b/>
                <w:bCs/>
              </w:rPr>
              <w:t>14,5%</w:t>
            </w:r>
          </w:p>
        </w:tc>
      </w:tr>
      <w:tr w:rsidR="00043A34" w:rsidRPr="00E76E47" w:rsidTr="003A33C6">
        <w:trPr>
          <w:trHeight w:val="537"/>
          <w:jc w:val="center"/>
        </w:trPr>
        <w:tc>
          <w:tcPr>
            <w:tcW w:w="2631" w:type="dxa"/>
            <w:shd w:val="clear" w:color="auto" w:fill="auto"/>
            <w:noWrap/>
            <w:vAlign w:val="center"/>
            <w:hideMark/>
          </w:tcPr>
          <w:p w:rsidR="00043A34" w:rsidRPr="00A733B1" w:rsidRDefault="00043A34" w:rsidP="003A33C6">
            <w:pPr>
              <w:spacing w:before="60" w:after="60" w:line="240" w:lineRule="auto"/>
              <w:rPr>
                <w:rFonts w:asciiTheme="minorHAnsi" w:eastAsia="Times New Roman" w:hAnsiTheme="minorHAnsi" w:cs="Arial"/>
                <w:b/>
                <w:bCs/>
                <w:iCs/>
                <w:lang w:eastAsia="el-GR"/>
              </w:rPr>
            </w:pPr>
            <w:r w:rsidRPr="00A733B1">
              <w:rPr>
                <w:rFonts w:asciiTheme="minorHAnsi" w:eastAsia="Times New Roman" w:hAnsiTheme="minorHAnsi" w:cs="Arial"/>
                <w:b/>
                <w:bCs/>
                <w:iCs/>
                <w:lang w:eastAsia="el-GR"/>
              </w:rPr>
              <w:t>Δυτική Μακεδονία</w:t>
            </w:r>
          </w:p>
        </w:tc>
        <w:tc>
          <w:tcPr>
            <w:tcW w:w="1908" w:type="dxa"/>
            <w:shd w:val="clear" w:color="auto" w:fill="auto"/>
            <w:noWrap/>
            <w:vAlign w:val="bottom"/>
            <w:hideMark/>
          </w:tcPr>
          <w:p w:rsidR="00043A34" w:rsidRPr="00A733B1" w:rsidRDefault="00043A34" w:rsidP="003A33C6">
            <w:pPr>
              <w:spacing w:before="60" w:after="60" w:line="240" w:lineRule="auto"/>
              <w:jc w:val="center"/>
              <w:rPr>
                <w:rFonts w:asciiTheme="minorHAnsi" w:eastAsia="Times New Roman" w:hAnsiTheme="minorHAnsi" w:cs="Arial"/>
                <w:b/>
                <w:bCs/>
                <w:lang w:eastAsia="el-GR"/>
              </w:rPr>
            </w:pPr>
            <w:r w:rsidRPr="00A733B1">
              <w:rPr>
                <w:rFonts w:asciiTheme="minorHAnsi" w:eastAsia="Times New Roman" w:hAnsiTheme="minorHAnsi" w:cs="Arial"/>
                <w:b/>
                <w:bCs/>
                <w:lang w:eastAsia="el-GR"/>
              </w:rPr>
              <w:t>57.883.815,12</w:t>
            </w:r>
          </w:p>
        </w:tc>
        <w:tc>
          <w:tcPr>
            <w:tcW w:w="1268" w:type="dxa"/>
            <w:vAlign w:val="bottom"/>
          </w:tcPr>
          <w:p w:rsidR="00043A34" w:rsidRPr="00A733B1" w:rsidRDefault="00043A34" w:rsidP="003A33C6">
            <w:pPr>
              <w:spacing w:before="60" w:after="60" w:line="240" w:lineRule="auto"/>
              <w:jc w:val="center"/>
              <w:rPr>
                <w:rFonts w:asciiTheme="minorHAnsi" w:eastAsia="Times New Roman" w:hAnsiTheme="minorHAnsi" w:cs="Arial Greek"/>
                <w:b/>
                <w:bCs/>
                <w:lang w:eastAsia="el-GR"/>
              </w:rPr>
            </w:pPr>
            <w:r w:rsidRPr="00A733B1">
              <w:rPr>
                <w:rFonts w:asciiTheme="minorHAnsi" w:eastAsia="Times New Roman" w:hAnsiTheme="minorHAnsi" w:cs="Arial Greek"/>
                <w:b/>
                <w:bCs/>
                <w:lang w:eastAsia="el-GR"/>
              </w:rPr>
              <w:t>5.280,60</w:t>
            </w:r>
          </w:p>
        </w:tc>
        <w:tc>
          <w:tcPr>
            <w:tcW w:w="1268" w:type="dxa"/>
            <w:shd w:val="clear" w:color="auto" w:fill="auto"/>
            <w:noWrap/>
            <w:vAlign w:val="bottom"/>
            <w:hideMark/>
          </w:tcPr>
          <w:p w:rsidR="00043A34" w:rsidRPr="00A733B1" w:rsidRDefault="00043A34" w:rsidP="003A33C6">
            <w:pPr>
              <w:spacing w:before="60" w:after="60" w:line="240" w:lineRule="auto"/>
              <w:jc w:val="center"/>
              <w:rPr>
                <w:rFonts w:asciiTheme="minorHAnsi" w:hAnsiTheme="minorHAnsi" w:cs="Arial"/>
                <w:b/>
                <w:bCs/>
              </w:rPr>
            </w:pPr>
            <w:r w:rsidRPr="00A733B1">
              <w:rPr>
                <w:rFonts w:asciiTheme="minorHAnsi" w:hAnsiTheme="minorHAnsi" w:cs="Arial"/>
                <w:b/>
                <w:bCs/>
              </w:rPr>
              <w:t>13,2%</w:t>
            </w:r>
          </w:p>
        </w:tc>
      </w:tr>
      <w:tr w:rsidR="00043A34" w:rsidRPr="00E76E47" w:rsidTr="003A33C6">
        <w:trPr>
          <w:trHeight w:val="537"/>
          <w:jc w:val="center"/>
        </w:trPr>
        <w:tc>
          <w:tcPr>
            <w:tcW w:w="2631" w:type="dxa"/>
            <w:shd w:val="clear" w:color="auto" w:fill="auto"/>
            <w:noWrap/>
            <w:vAlign w:val="center"/>
            <w:hideMark/>
          </w:tcPr>
          <w:p w:rsidR="00043A34" w:rsidRPr="00A733B1" w:rsidRDefault="00043A34" w:rsidP="003A33C6">
            <w:pPr>
              <w:spacing w:before="60" w:after="60" w:line="240" w:lineRule="auto"/>
              <w:rPr>
                <w:rFonts w:asciiTheme="minorHAnsi" w:eastAsia="Times New Roman" w:hAnsiTheme="minorHAnsi" w:cs="Arial"/>
                <w:b/>
                <w:bCs/>
                <w:iCs/>
                <w:lang w:eastAsia="el-GR"/>
              </w:rPr>
            </w:pPr>
            <w:r w:rsidRPr="00A733B1">
              <w:rPr>
                <w:rFonts w:asciiTheme="minorHAnsi" w:eastAsia="Times New Roman" w:hAnsiTheme="minorHAnsi" w:cs="Arial"/>
                <w:b/>
                <w:bCs/>
                <w:iCs/>
                <w:lang w:eastAsia="el-GR"/>
              </w:rPr>
              <w:t>Θεσσαλία</w:t>
            </w:r>
          </w:p>
        </w:tc>
        <w:tc>
          <w:tcPr>
            <w:tcW w:w="1908" w:type="dxa"/>
            <w:shd w:val="clear" w:color="auto" w:fill="auto"/>
            <w:noWrap/>
            <w:vAlign w:val="bottom"/>
            <w:hideMark/>
          </w:tcPr>
          <w:p w:rsidR="00043A34" w:rsidRPr="00A733B1" w:rsidRDefault="00043A34" w:rsidP="003A33C6">
            <w:pPr>
              <w:spacing w:before="60" w:after="60" w:line="240" w:lineRule="auto"/>
              <w:jc w:val="center"/>
              <w:rPr>
                <w:rFonts w:asciiTheme="minorHAnsi" w:eastAsia="Times New Roman" w:hAnsiTheme="minorHAnsi" w:cs="Arial"/>
                <w:b/>
                <w:bCs/>
                <w:lang w:eastAsia="el-GR"/>
              </w:rPr>
            </w:pPr>
            <w:r w:rsidRPr="00A733B1">
              <w:rPr>
                <w:rFonts w:asciiTheme="minorHAnsi" w:eastAsia="Times New Roman" w:hAnsiTheme="minorHAnsi" w:cs="Arial"/>
                <w:b/>
                <w:bCs/>
                <w:lang w:eastAsia="el-GR"/>
              </w:rPr>
              <w:t>151.847.799,39</w:t>
            </w:r>
          </w:p>
        </w:tc>
        <w:tc>
          <w:tcPr>
            <w:tcW w:w="1268" w:type="dxa"/>
            <w:vAlign w:val="bottom"/>
          </w:tcPr>
          <w:p w:rsidR="00043A34" w:rsidRPr="00A733B1" w:rsidRDefault="00043A34" w:rsidP="003A33C6">
            <w:pPr>
              <w:spacing w:before="60" w:after="60" w:line="240" w:lineRule="auto"/>
              <w:jc w:val="center"/>
              <w:rPr>
                <w:rFonts w:asciiTheme="minorHAnsi" w:eastAsia="Times New Roman" w:hAnsiTheme="minorHAnsi" w:cs="Arial Greek"/>
                <w:b/>
                <w:bCs/>
                <w:lang w:eastAsia="el-GR"/>
              </w:rPr>
            </w:pPr>
            <w:r w:rsidRPr="00A733B1">
              <w:rPr>
                <w:rFonts w:asciiTheme="minorHAnsi" w:eastAsia="Times New Roman" w:hAnsiTheme="minorHAnsi" w:cs="Arial Greek"/>
                <w:b/>
                <w:bCs/>
                <w:lang w:eastAsia="el-GR"/>
              </w:rPr>
              <w:t>10.742,22</w:t>
            </w:r>
          </w:p>
        </w:tc>
        <w:tc>
          <w:tcPr>
            <w:tcW w:w="1268" w:type="dxa"/>
            <w:shd w:val="clear" w:color="auto" w:fill="auto"/>
            <w:noWrap/>
            <w:vAlign w:val="bottom"/>
            <w:hideMark/>
          </w:tcPr>
          <w:p w:rsidR="00043A34" w:rsidRPr="00A733B1" w:rsidRDefault="00043A34" w:rsidP="003A33C6">
            <w:pPr>
              <w:spacing w:before="60" w:after="60" w:line="240" w:lineRule="auto"/>
              <w:jc w:val="center"/>
              <w:rPr>
                <w:rFonts w:asciiTheme="minorHAnsi" w:hAnsiTheme="minorHAnsi" w:cs="Arial"/>
                <w:b/>
                <w:bCs/>
              </w:rPr>
            </w:pPr>
            <w:r w:rsidRPr="00A733B1">
              <w:rPr>
                <w:rFonts w:asciiTheme="minorHAnsi" w:hAnsiTheme="minorHAnsi" w:cs="Arial"/>
                <w:b/>
                <w:bCs/>
              </w:rPr>
              <w:t>17,0%</w:t>
            </w:r>
          </w:p>
        </w:tc>
      </w:tr>
      <w:tr w:rsidR="00043A34" w:rsidRPr="00E76E47" w:rsidTr="003A33C6">
        <w:trPr>
          <w:trHeight w:val="537"/>
          <w:jc w:val="center"/>
        </w:trPr>
        <w:tc>
          <w:tcPr>
            <w:tcW w:w="2631" w:type="dxa"/>
            <w:shd w:val="clear" w:color="auto" w:fill="auto"/>
            <w:noWrap/>
            <w:vAlign w:val="center"/>
            <w:hideMark/>
          </w:tcPr>
          <w:p w:rsidR="00043A34" w:rsidRPr="00A733B1" w:rsidRDefault="00043A34" w:rsidP="003A33C6">
            <w:pPr>
              <w:spacing w:before="60" w:after="60" w:line="240" w:lineRule="auto"/>
              <w:rPr>
                <w:rFonts w:asciiTheme="minorHAnsi" w:eastAsia="Times New Roman" w:hAnsiTheme="minorHAnsi" w:cs="Arial"/>
                <w:b/>
                <w:bCs/>
                <w:iCs/>
                <w:lang w:eastAsia="el-GR"/>
              </w:rPr>
            </w:pPr>
            <w:r w:rsidRPr="00A733B1">
              <w:rPr>
                <w:rFonts w:asciiTheme="minorHAnsi" w:eastAsia="Times New Roman" w:hAnsiTheme="minorHAnsi" w:cs="Arial"/>
                <w:b/>
                <w:bCs/>
                <w:iCs/>
                <w:lang w:eastAsia="el-GR"/>
              </w:rPr>
              <w:t>Ήπειρος</w:t>
            </w:r>
          </w:p>
        </w:tc>
        <w:tc>
          <w:tcPr>
            <w:tcW w:w="1908" w:type="dxa"/>
            <w:shd w:val="clear" w:color="auto" w:fill="auto"/>
            <w:noWrap/>
            <w:vAlign w:val="bottom"/>
            <w:hideMark/>
          </w:tcPr>
          <w:p w:rsidR="00043A34" w:rsidRPr="00A733B1" w:rsidRDefault="00043A34" w:rsidP="003A33C6">
            <w:pPr>
              <w:spacing w:before="60" w:after="60" w:line="240" w:lineRule="auto"/>
              <w:jc w:val="center"/>
              <w:rPr>
                <w:rFonts w:asciiTheme="minorHAnsi" w:eastAsia="Times New Roman" w:hAnsiTheme="minorHAnsi" w:cs="Arial"/>
                <w:b/>
                <w:bCs/>
                <w:lang w:eastAsia="el-GR"/>
              </w:rPr>
            </w:pPr>
            <w:r w:rsidRPr="00A733B1">
              <w:rPr>
                <w:rFonts w:asciiTheme="minorHAnsi" w:eastAsia="Times New Roman" w:hAnsiTheme="minorHAnsi" w:cs="Arial"/>
                <w:b/>
                <w:bCs/>
                <w:lang w:eastAsia="el-GR"/>
              </w:rPr>
              <w:t>71.104.317,10</w:t>
            </w:r>
          </w:p>
        </w:tc>
        <w:tc>
          <w:tcPr>
            <w:tcW w:w="1268" w:type="dxa"/>
            <w:vAlign w:val="bottom"/>
          </w:tcPr>
          <w:p w:rsidR="00043A34" w:rsidRPr="00A733B1" w:rsidRDefault="00043A34" w:rsidP="003A33C6">
            <w:pPr>
              <w:spacing w:before="60" w:after="60" w:line="240" w:lineRule="auto"/>
              <w:jc w:val="center"/>
              <w:rPr>
                <w:rFonts w:asciiTheme="minorHAnsi" w:eastAsia="Times New Roman" w:hAnsiTheme="minorHAnsi" w:cs="Arial Greek"/>
                <w:b/>
                <w:bCs/>
                <w:lang w:eastAsia="el-GR"/>
              </w:rPr>
            </w:pPr>
            <w:r w:rsidRPr="00A733B1">
              <w:rPr>
                <w:rFonts w:asciiTheme="minorHAnsi" w:eastAsia="Times New Roman" w:hAnsiTheme="minorHAnsi" w:cs="Arial Greek"/>
                <w:b/>
                <w:bCs/>
                <w:lang w:eastAsia="el-GR"/>
              </w:rPr>
              <w:t>4.917,16</w:t>
            </w:r>
          </w:p>
        </w:tc>
        <w:tc>
          <w:tcPr>
            <w:tcW w:w="1268" w:type="dxa"/>
            <w:shd w:val="clear" w:color="auto" w:fill="auto"/>
            <w:noWrap/>
            <w:vAlign w:val="bottom"/>
            <w:hideMark/>
          </w:tcPr>
          <w:p w:rsidR="00043A34" w:rsidRPr="00A733B1" w:rsidRDefault="00043A34" w:rsidP="003A33C6">
            <w:pPr>
              <w:spacing w:before="60" w:after="60" w:line="240" w:lineRule="auto"/>
              <w:jc w:val="center"/>
              <w:rPr>
                <w:rFonts w:asciiTheme="minorHAnsi" w:hAnsiTheme="minorHAnsi" w:cs="Arial"/>
                <w:b/>
                <w:bCs/>
              </w:rPr>
            </w:pPr>
            <w:r w:rsidRPr="00A733B1">
              <w:rPr>
                <w:rFonts w:asciiTheme="minorHAnsi" w:hAnsiTheme="minorHAnsi" w:cs="Arial"/>
                <w:b/>
                <w:bCs/>
              </w:rPr>
              <w:t>17,4%</w:t>
            </w:r>
          </w:p>
        </w:tc>
      </w:tr>
      <w:tr w:rsidR="00043A34" w:rsidRPr="00E76E47" w:rsidTr="003A33C6">
        <w:trPr>
          <w:trHeight w:val="537"/>
          <w:jc w:val="center"/>
        </w:trPr>
        <w:tc>
          <w:tcPr>
            <w:tcW w:w="2631" w:type="dxa"/>
            <w:shd w:val="clear" w:color="auto" w:fill="auto"/>
            <w:noWrap/>
            <w:vAlign w:val="center"/>
            <w:hideMark/>
          </w:tcPr>
          <w:p w:rsidR="00043A34" w:rsidRPr="00A733B1" w:rsidRDefault="00043A34" w:rsidP="003A33C6">
            <w:pPr>
              <w:spacing w:before="60" w:after="60" w:line="240" w:lineRule="auto"/>
              <w:rPr>
                <w:rFonts w:asciiTheme="minorHAnsi" w:eastAsia="Times New Roman" w:hAnsiTheme="minorHAnsi" w:cs="Arial"/>
                <w:b/>
                <w:bCs/>
                <w:iCs/>
                <w:lang w:eastAsia="el-GR"/>
              </w:rPr>
            </w:pPr>
            <w:r w:rsidRPr="00A733B1">
              <w:rPr>
                <w:rFonts w:asciiTheme="minorHAnsi" w:eastAsia="Times New Roman" w:hAnsiTheme="minorHAnsi" w:cs="Arial"/>
                <w:b/>
                <w:bCs/>
                <w:iCs/>
                <w:lang w:eastAsia="el-GR"/>
              </w:rPr>
              <w:t>Ιόνια Νησιά</w:t>
            </w:r>
          </w:p>
        </w:tc>
        <w:tc>
          <w:tcPr>
            <w:tcW w:w="1908" w:type="dxa"/>
            <w:shd w:val="clear" w:color="auto" w:fill="auto"/>
            <w:noWrap/>
            <w:vAlign w:val="bottom"/>
            <w:hideMark/>
          </w:tcPr>
          <w:p w:rsidR="00043A34" w:rsidRPr="00A733B1" w:rsidRDefault="00043A34" w:rsidP="003A33C6">
            <w:pPr>
              <w:spacing w:before="60" w:after="60" w:line="240" w:lineRule="auto"/>
              <w:jc w:val="center"/>
              <w:rPr>
                <w:rFonts w:asciiTheme="minorHAnsi" w:eastAsia="Times New Roman" w:hAnsiTheme="minorHAnsi" w:cs="Arial"/>
                <w:b/>
                <w:bCs/>
                <w:lang w:eastAsia="el-GR"/>
              </w:rPr>
            </w:pPr>
            <w:r w:rsidRPr="00A733B1">
              <w:rPr>
                <w:rFonts w:asciiTheme="minorHAnsi" w:eastAsia="Times New Roman" w:hAnsiTheme="minorHAnsi" w:cs="Arial"/>
                <w:b/>
                <w:bCs/>
                <w:lang w:eastAsia="el-GR"/>
              </w:rPr>
              <w:t>38.323.078,68</w:t>
            </w:r>
          </w:p>
        </w:tc>
        <w:tc>
          <w:tcPr>
            <w:tcW w:w="1268" w:type="dxa"/>
            <w:vAlign w:val="bottom"/>
          </w:tcPr>
          <w:p w:rsidR="00043A34" w:rsidRPr="00A733B1" w:rsidRDefault="00043A34" w:rsidP="003A33C6">
            <w:pPr>
              <w:spacing w:before="60" w:after="60" w:line="240" w:lineRule="auto"/>
              <w:jc w:val="center"/>
              <w:rPr>
                <w:rFonts w:asciiTheme="minorHAnsi" w:eastAsia="Times New Roman" w:hAnsiTheme="minorHAnsi" w:cs="Arial Greek"/>
                <w:b/>
                <w:bCs/>
                <w:lang w:eastAsia="el-GR"/>
              </w:rPr>
            </w:pPr>
            <w:r w:rsidRPr="00A733B1">
              <w:rPr>
                <w:rFonts w:asciiTheme="minorHAnsi" w:eastAsia="Times New Roman" w:hAnsiTheme="minorHAnsi" w:cs="Arial Greek"/>
                <w:b/>
                <w:bCs/>
                <w:lang w:eastAsia="el-GR"/>
              </w:rPr>
              <w:t>4.028,84</w:t>
            </w:r>
          </w:p>
        </w:tc>
        <w:tc>
          <w:tcPr>
            <w:tcW w:w="1268" w:type="dxa"/>
            <w:shd w:val="clear" w:color="auto" w:fill="auto"/>
            <w:noWrap/>
            <w:vAlign w:val="bottom"/>
            <w:hideMark/>
          </w:tcPr>
          <w:p w:rsidR="00043A34" w:rsidRPr="00A733B1" w:rsidRDefault="00043A34" w:rsidP="003A33C6">
            <w:pPr>
              <w:spacing w:before="60" w:after="60" w:line="240" w:lineRule="auto"/>
              <w:jc w:val="center"/>
              <w:rPr>
                <w:rFonts w:asciiTheme="minorHAnsi" w:hAnsiTheme="minorHAnsi" w:cs="Arial"/>
                <w:b/>
                <w:bCs/>
              </w:rPr>
            </w:pPr>
            <w:r w:rsidRPr="00A733B1">
              <w:rPr>
                <w:rFonts w:asciiTheme="minorHAnsi" w:hAnsiTheme="minorHAnsi" w:cs="Arial"/>
                <w:b/>
                <w:bCs/>
              </w:rPr>
              <w:t>11,4%</w:t>
            </w:r>
          </w:p>
        </w:tc>
      </w:tr>
      <w:tr w:rsidR="00043A34" w:rsidRPr="00E76E47" w:rsidTr="003A33C6">
        <w:trPr>
          <w:trHeight w:val="537"/>
          <w:jc w:val="center"/>
        </w:trPr>
        <w:tc>
          <w:tcPr>
            <w:tcW w:w="2631" w:type="dxa"/>
            <w:shd w:val="clear" w:color="auto" w:fill="auto"/>
            <w:noWrap/>
            <w:vAlign w:val="center"/>
            <w:hideMark/>
          </w:tcPr>
          <w:p w:rsidR="00043A34" w:rsidRPr="00A733B1" w:rsidRDefault="00043A34" w:rsidP="003A33C6">
            <w:pPr>
              <w:spacing w:before="60" w:after="60" w:line="240" w:lineRule="auto"/>
              <w:rPr>
                <w:rFonts w:asciiTheme="minorHAnsi" w:eastAsia="Times New Roman" w:hAnsiTheme="minorHAnsi" w:cs="Arial"/>
                <w:b/>
                <w:bCs/>
                <w:iCs/>
                <w:lang w:eastAsia="el-GR"/>
              </w:rPr>
            </w:pPr>
            <w:r w:rsidRPr="00A733B1">
              <w:rPr>
                <w:rFonts w:asciiTheme="minorHAnsi" w:eastAsia="Times New Roman" w:hAnsiTheme="minorHAnsi" w:cs="Arial"/>
                <w:b/>
                <w:bCs/>
                <w:iCs/>
                <w:lang w:eastAsia="el-GR"/>
              </w:rPr>
              <w:t>Δυτική Ελλάς</w:t>
            </w:r>
          </w:p>
        </w:tc>
        <w:tc>
          <w:tcPr>
            <w:tcW w:w="1908" w:type="dxa"/>
            <w:shd w:val="clear" w:color="auto" w:fill="auto"/>
            <w:noWrap/>
            <w:vAlign w:val="bottom"/>
            <w:hideMark/>
          </w:tcPr>
          <w:p w:rsidR="00043A34" w:rsidRPr="00A733B1" w:rsidRDefault="00043A34" w:rsidP="003A33C6">
            <w:pPr>
              <w:spacing w:before="60" w:after="60" w:line="240" w:lineRule="auto"/>
              <w:jc w:val="center"/>
              <w:rPr>
                <w:rFonts w:asciiTheme="minorHAnsi" w:eastAsia="Times New Roman" w:hAnsiTheme="minorHAnsi" w:cs="Arial"/>
                <w:b/>
                <w:bCs/>
                <w:lang w:eastAsia="el-GR"/>
              </w:rPr>
            </w:pPr>
            <w:r w:rsidRPr="00A733B1">
              <w:rPr>
                <w:rFonts w:asciiTheme="minorHAnsi" w:eastAsia="Times New Roman" w:hAnsiTheme="minorHAnsi" w:cs="Arial"/>
                <w:b/>
                <w:bCs/>
                <w:lang w:eastAsia="el-GR"/>
              </w:rPr>
              <w:t>128.518.765,21</w:t>
            </w:r>
          </w:p>
        </w:tc>
        <w:tc>
          <w:tcPr>
            <w:tcW w:w="1268" w:type="dxa"/>
            <w:vAlign w:val="bottom"/>
          </w:tcPr>
          <w:p w:rsidR="00043A34" w:rsidRPr="00A733B1" w:rsidRDefault="00043A34" w:rsidP="003A33C6">
            <w:pPr>
              <w:spacing w:before="60" w:after="60" w:line="240" w:lineRule="auto"/>
              <w:jc w:val="center"/>
              <w:rPr>
                <w:rFonts w:asciiTheme="minorHAnsi" w:eastAsia="Times New Roman" w:hAnsiTheme="minorHAnsi" w:cs="Arial Greek"/>
                <w:b/>
                <w:bCs/>
                <w:lang w:eastAsia="el-GR"/>
              </w:rPr>
            </w:pPr>
            <w:r w:rsidRPr="00A733B1">
              <w:rPr>
                <w:rFonts w:asciiTheme="minorHAnsi" w:eastAsia="Times New Roman" w:hAnsiTheme="minorHAnsi" w:cs="Arial Greek"/>
                <w:b/>
                <w:bCs/>
                <w:lang w:eastAsia="el-GR"/>
              </w:rPr>
              <w:t>10.326,40</w:t>
            </w:r>
          </w:p>
        </w:tc>
        <w:tc>
          <w:tcPr>
            <w:tcW w:w="1268" w:type="dxa"/>
            <w:shd w:val="clear" w:color="auto" w:fill="auto"/>
            <w:noWrap/>
            <w:vAlign w:val="bottom"/>
            <w:hideMark/>
          </w:tcPr>
          <w:p w:rsidR="00043A34" w:rsidRPr="00A733B1" w:rsidRDefault="00043A34" w:rsidP="003A33C6">
            <w:pPr>
              <w:spacing w:before="60" w:after="60" w:line="240" w:lineRule="auto"/>
              <w:jc w:val="center"/>
              <w:rPr>
                <w:rFonts w:asciiTheme="minorHAnsi" w:hAnsiTheme="minorHAnsi" w:cs="Arial"/>
                <w:b/>
                <w:bCs/>
              </w:rPr>
            </w:pPr>
            <w:r w:rsidRPr="00A733B1">
              <w:rPr>
                <w:rFonts w:asciiTheme="minorHAnsi" w:hAnsiTheme="minorHAnsi" w:cs="Arial"/>
                <w:b/>
                <w:bCs/>
              </w:rPr>
              <w:t>14,9%</w:t>
            </w:r>
          </w:p>
        </w:tc>
      </w:tr>
      <w:tr w:rsidR="00043A34" w:rsidRPr="00E76E47" w:rsidTr="003A33C6">
        <w:trPr>
          <w:trHeight w:val="537"/>
          <w:jc w:val="center"/>
        </w:trPr>
        <w:tc>
          <w:tcPr>
            <w:tcW w:w="2631" w:type="dxa"/>
            <w:shd w:val="clear" w:color="auto" w:fill="auto"/>
            <w:noWrap/>
            <w:vAlign w:val="center"/>
            <w:hideMark/>
          </w:tcPr>
          <w:p w:rsidR="00043A34" w:rsidRPr="00A733B1" w:rsidRDefault="00043A34" w:rsidP="003A33C6">
            <w:pPr>
              <w:spacing w:before="60" w:after="60" w:line="240" w:lineRule="auto"/>
              <w:rPr>
                <w:rFonts w:asciiTheme="minorHAnsi" w:eastAsia="Times New Roman" w:hAnsiTheme="minorHAnsi" w:cs="Arial"/>
                <w:b/>
                <w:bCs/>
                <w:iCs/>
                <w:lang w:eastAsia="el-GR"/>
              </w:rPr>
            </w:pPr>
            <w:r w:rsidRPr="00A733B1">
              <w:rPr>
                <w:rFonts w:asciiTheme="minorHAnsi" w:eastAsia="Times New Roman" w:hAnsiTheme="minorHAnsi" w:cs="Arial"/>
                <w:b/>
                <w:bCs/>
                <w:iCs/>
                <w:lang w:eastAsia="el-GR"/>
              </w:rPr>
              <w:t>Στερεά Ελλ</w:t>
            </w:r>
            <w:r w:rsidR="00F36512">
              <w:rPr>
                <w:rFonts w:asciiTheme="minorHAnsi" w:eastAsia="Times New Roman" w:hAnsiTheme="minorHAnsi" w:cs="Arial"/>
                <w:b/>
                <w:bCs/>
                <w:iCs/>
                <w:lang w:eastAsia="el-GR"/>
              </w:rPr>
              <w:t>άδα</w:t>
            </w:r>
          </w:p>
        </w:tc>
        <w:tc>
          <w:tcPr>
            <w:tcW w:w="1908" w:type="dxa"/>
            <w:shd w:val="clear" w:color="auto" w:fill="auto"/>
            <w:noWrap/>
            <w:vAlign w:val="bottom"/>
            <w:hideMark/>
          </w:tcPr>
          <w:p w:rsidR="00043A34" w:rsidRPr="00A733B1" w:rsidRDefault="00043A34" w:rsidP="003A33C6">
            <w:pPr>
              <w:spacing w:before="60" w:after="60" w:line="240" w:lineRule="auto"/>
              <w:jc w:val="center"/>
              <w:rPr>
                <w:rFonts w:asciiTheme="minorHAnsi" w:eastAsia="Times New Roman" w:hAnsiTheme="minorHAnsi" w:cs="Arial"/>
                <w:b/>
                <w:bCs/>
                <w:lang w:eastAsia="el-GR"/>
              </w:rPr>
            </w:pPr>
            <w:r w:rsidRPr="00A733B1">
              <w:rPr>
                <w:rFonts w:asciiTheme="minorHAnsi" w:eastAsia="Times New Roman" w:hAnsiTheme="minorHAnsi" w:cs="Arial"/>
                <w:b/>
                <w:bCs/>
                <w:lang w:eastAsia="el-GR"/>
              </w:rPr>
              <w:t>112.136.814,58</w:t>
            </w:r>
          </w:p>
        </w:tc>
        <w:tc>
          <w:tcPr>
            <w:tcW w:w="1268" w:type="dxa"/>
            <w:vAlign w:val="bottom"/>
          </w:tcPr>
          <w:p w:rsidR="00043A34" w:rsidRPr="00A733B1" w:rsidRDefault="00043A34" w:rsidP="003A33C6">
            <w:pPr>
              <w:spacing w:before="60" w:after="60" w:line="240" w:lineRule="auto"/>
              <w:jc w:val="center"/>
              <w:rPr>
                <w:rFonts w:asciiTheme="minorHAnsi" w:eastAsia="Times New Roman" w:hAnsiTheme="minorHAnsi" w:cs="Arial Greek"/>
                <w:b/>
                <w:bCs/>
                <w:lang w:eastAsia="el-GR"/>
              </w:rPr>
            </w:pPr>
            <w:r w:rsidRPr="00A733B1">
              <w:rPr>
                <w:rFonts w:asciiTheme="minorHAnsi" w:eastAsia="Times New Roman" w:hAnsiTheme="minorHAnsi" w:cs="Arial Greek"/>
                <w:b/>
                <w:bCs/>
                <w:lang w:eastAsia="el-GR"/>
              </w:rPr>
              <w:t>10.058,90</w:t>
            </w:r>
          </w:p>
        </w:tc>
        <w:tc>
          <w:tcPr>
            <w:tcW w:w="1268" w:type="dxa"/>
            <w:shd w:val="clear" w:color="auto" w:fill="auto"/>
            <w:noWrap/>
            <w:vAlign w:val="bottom"/>
            <w:hideMark/>
          </w:tcPr>
          <w:p w:rsidR="00043A34" w:rsidRPr="00A733B1" w:rsidRDefault="00043A34" w:rsidP="003A33C6">
            <w:pPr>
              <w:spacing w:before="60" w:after="60" w:line="240" w:lineRule="auto"/>
              <w:jc w:val="center"/>
              <w:rPr>
                <w:rFonts w:asciiTheme="minorHAnsi" w:hAnsiTheme="minorHAnsi" w:cs="Arial"/>
                <w:b/>
                <w:bCs/>
              </w:rPr>
            </w:pPr>
            <w:r w:rsidRPr="00A733B1">
              <w:rPr>
                <w:rFonts w:asciiTheme="minorHAnsi" w:hAnsiTheme="minorHAnsi" w:cs="Arial"/>
                <w:b/>
                <w:bCs/>
              </w:rPr>
              <w:t>13,4%</w:t>
            </w:r>
          </w:p>
        </w:tc>
      </w:tr>
      <w:tr w:rsidR="00043A34" w:rsidRPr="00E76E47" w:rsidTr="003A33C6">
        <w:trPr>
          <w:trHeight w:val="537"/>
          <w:jc w:val="center"/>
        </w:trPr>
        <w:tc>
          <w:tcPr>
            <w:tcW w:w="2631" w:type="dxa"/>
            <w:shd w:val="clear" w:color="auto" w:fill="auto"/>
            <w:noWrap/>
            <w:vAlign w:val="center"/>
            <w:hideMark/>
          </w:tcPr>
          <w:p w:rsidR="00043A34" w:rsidRPr="00A733B1" w:rsidRDefault="00043A34" w:rsidP="003A33C6">
            <w:pPr>
              <w:spacing w:before="60" w:after="60" w:line="240" w:lineRule="auto"/>
              <w:rPr>
                <w:rFonts w:asciiTheme="minorHAnsi" w:eastAsia="Times New Roman" w:hAnsiTheme="minorHAnsi" w:cs="Arial"/>
                <w:b/>
                <w:bCs/>
                <w:iCs/>
                <w:lang w:eastAsia="el-GR"/>
              </w:rPr>
            </w:pPr>
            <w:r w:rsidRPr="00A733B1">
              <w:rPr>
                <w:rFonts w:asciiTheme="minorHAnsi" w:eastAsia="Times New Roman" w:hAnsiTheme="minorHAnsi" w:cs="Arial"/>
                <w:b/>
                <w:bCs/>
                <w:iCs/>
                <w:lang w:eastAsia="el-GR"/>
              </w:rPr>
              <w:t>Πελοπόννησος</w:t>
            </w:r>
          </w:p>
        </w:tc>
        <w:tc>
          <w:tcPr>
            <w:tcW w:w="1908" w:type="dxa"/>
            <w:shd w:val="clear" w:color="auto" w:fill="auto"/>
            <w:noWrap/>
            <w:vAlign w:val="bottom"/>
            <w:hideMark/>
          </w:tcPr>
          <w:p w:rsidR="00043A34" w:rsidRPr="00A733B1" w:rsidRDefault="00043A34" w:rsidP="003A33C6">
            <w:pPr>
              <w:spacing w:before="60" w:after="60" w:line="240" w:lineRule="auto"/>
              <w:jc w:val="center"/>
              <w:rPr>
                <w:rFonts w:asciiTheme="minorHAnsi" w:eastAsia="Times New Roman" w:hAnsiTheme="minorHAnsi" w:cs="Arial"/>
                <w:b/>
                <w:bCs/>
                <w:lang w:eastAsia="el-GR"/>
              </w:rPr>
            </w:pPr>
            <w:r w:rsidRPr="00A733B1">
              <w:rPr>
                <w:rFonts w:asciiTheme="minorHAnsi" w:eastAsia="Times New Roman" w:hAnsiTheme="minorHAnsi" w:cs="Arial"/>
                <w:b/>
                <w:bCs/>
                <w:lang w:eastAsia="el-GR"/>
              </w:rPr>
              <w:t>112.276.768,74</w:t>
            </w:r>
          </w:p>
        </w:tc>
        <w:tc>
          <w:tcPr>
            <w:tcW w:w="1268" w:type="dxa"/>
            <w:vAlign w:val="bottom"/>
          </w:tcPr>
          <w:p w:rsidR="00043A34" w:rsidRPr="00A733B1" w:rsidRDefault="00043A34" w:rsidP="003A33C6">
            <w:pPr>
              <w:spacing w:before="60" w:after="60" w:line="240" w:lineRule="auto"/>
              <w:jc w:val="center"/>
              <w:rPr>
                <w:rFonts w:asciiTheme="minorHAnsi" w:eastAsia="Times New Roman" w:hAnsiTheme="minorHAnsi" w:cs="Arial Greek"/>
                <w:b/>
                <w:bCs/>
                <w:lang w:eastAsia="el-GR"/>
              </w:rPr>
            </w:pPr>
            <w:r w:rsidRPr="00A733B1">
              <w:rPr>
                <w:rFonts w:asciiTheme="minorHAnsi" w:eastAsia="Times New Roman" w:hAnsiTheme="minorHAnsi" w:cs="Arial Greek"/>
                <w:b/>
                <w:bCs/>
                <w:lang w:eastAsia="el-GR"/>
              </w:rPr>
              <w:t>9.435,94</w:t>
            </w:r>
          </w:p>
        </w:tc>
        <w:tc>
          <w:tcPr>
            <w:tcW w:w="1268" w:type="dxa"/>
            <w:shd w:val="clear" w:color="auto" w:fill="auto"/>
            <w:noWrap/>
            <w:vAlign w:val="bottom"/>
            <w:hideMark/>
          </w:tcPr>
          <w:p w:rsidR="00043A34" w:rsidRPr="00A733B1" w:rsidRDefault="00043A34" w:rsidP="003A33C6">
            <w:pPr>
              <w:spacing w:before="60" w:after="60" w:line="240" w:lineRule="auto"/>
              <w:jc w:val="center"/>
              <w:rPr>
                <w:rFonts w:asciiTheme="minorHAnsi" w:hAnsiTheme="minorHAnsi" w:cs="Arial"/>
                <w:b/>
                <w:bCs/>
              </w:rPr>
            </w:pPr>
            <w:r w:rsidRPr="00A733B1">
              <w:rPr>
                <w:rFonts w:asciiTheme="minorHAnsi" w:hAnsiTheme="minorHAnsi" w:cs="Arial"/>
                <w:b/>
                <w:bCs/>
              </w:rPr>
              <w:t>14,3%</w:t>
            </w:r>
          </w:p>
        </w:tc>
      </w:tr>
      <w:tr w:rsidR="00043A34" w:rsidRPr="00E76E47" w:rsidTr="003A33C6">
        <w:trPr>
          <w:trHeight w:val="537"/>
          <w:jc w:val="center"/>
        </w:trPr>
        <w:tc>
          <w:tcPr>
            <w:tcW w:w="2631" w:type="dxa"/>
            <w:shd w:val="clear" w:color="auto" w:fill="auto"/>
            <w:noWrap/>
            <w:vAlign w:val="center"/>
            <w:hideMark/>
          </w:tcPr>
          <w:p w:rsidR="00043A34" w:rsidRPr="00A733B1" w:rsidRDefault="00043A34" w:rsidP="003A33C6">
            <w:pPr>
              <w:spacing w:before="60" w:after="60" w:line="240" w:lineRule="auto"/>
              <w:rPr>
                <w:rFonts w:asciiTheme="minorHAnsi" w:eastAsia="Times New Roman" w:hAnsiTheme="minorHAnsi" w:cs="Arial"/>
                <w:b/>
                <w:bCs/>
                <w:lang w:eastAsia="el-GR"/>
              </w:rPr>
            </w:pPr>
            <w:r w:rsidRPr="00A733B1">
              <w:rPr>
                <w:rFonts w:asciiTheme="minorHAnsi" w:eastAsia="Times New Roman" w:hAnsiTheme="minorHAnsi" w:cs="Arial"/>
                <w:b/>
                <w:bCs/>
                <w:lang w:eastAsia="el-GR"/>
              </w:rPr>
              <w:t>Αττική</w:t>
            </w:r>
          </w:p>
        </w:tc>
        <w:tc>
          <w:tcPr>
            <w:tcW w:w="1908" w:type="dxa"/>
            <w:shd w:val="clear" w:color="auto" w:fill="auto"/>
            <w:noWrap/>
            <w:vAlign w:val="bottom"/>
            <w:hideMark/>
          </w:tcPr>
          <w:p w:rsidR="00043A34" w:rsidRPr="00A733B1" w:rsidRDefault="00043A34" w:rsidP="003A33C6">
            <w:pPr>
              <w:spacing w:before="60" w:after="60" w:line="240" w:lineRule="auto"/>
              <w:jc w:val="center"/>
              <w:rPr>
                <w:rFonts w:asciiTheme="minorHAnsi" w:eastAsia="Times New Roman" w:hAnsiTheme="minorHAnsi" w:cs="Arial"/>
                <w:b/>
                <w:bCs/>
                <w:lang w:eastAsia="el-GR"/>
              </w:rPr>
            </w:pPr>
            <w:r w:rsidRPr="00A733B1">
              <w:rPr>
                <w:rFonts w:asciiTheme="minorHAnsi" w:eastAsia="Times New Roman" w:hAnsiTheme="minorHAnsi" w:cs="Arial"/>
                <w:b/>
                <w:bCs/>
                <w:lang w:eastAsia="el-GR"/>
              </w:rPr>
              <w:t>927.800.382,17</w:t>
            </w:r>
          </w:p>
        </w:tc>
        <w:tc>
          <w:tcPr>
            <w:tcW w:w="1268" w:type="dxa"/>
            <w:vAlign w:val="bottom"/>
          </w:tcPr>
          <w:p w:rsidR="00043A34" w:rsidRPr="00A733B1" w:rsidRDefault="00043A34" w:rsidP="003A33C6">
            <w:pPr>
              <w:spacing w:before="60" w:after="60" w:line="240" w:lineRule="auto"/>
              <w:jc w:val="center"/>
              <w:rPr>
                <w:rFonts w:asciiTheme="minorHAnsi" w:eastAsia="Times New Roman" w:hAnsiTheme="minorHAnsi" w:cs="Arial Greek"/>
                <w:b/>
                <w:bCs/>
                <w:lang w:eastAsia="el-GR"/>
              </w:rPr>
            </w:pPr>
            <w:r w:rsidRPr="00A733B1">
              <w:rPr>
                <w:rFonts w:asciiTheme="minorHAnsi" w:eastAsia="Times New Roman" w:hAnsiTheme="minorHAnsi" w:cs="Arial Greek"/>
                <w:b/>
                <w:bCs/>
                <w:lang w:eastAsia="el-GR"/>
              </w:rPr>
              <w:t>106.635,64</w:t>
            </w:r>
          </w:p>
        </w:tc>
        <w:tc>
          <w:tcPr>
            <w:tcW w:w="1268" w:type="dxa"/>
            <w:shd w:val="clear" w:color="auto" w:fill="auto"/>
            <w:noWrap/>
            <w:vAlign w:val="bottom"/>
            <w:hideMark/>
          </w:tcPr>
          <w:p w:rsidR="00043A34" w:rsidRPr="00A733B1" w:rsidRDefault="00043A34" w:rsidP="003A33C6">
            <w:pPr>
              <w:spacing w:before="60" w:after="60" w:line="240" w:lineRule="auto"/>
              <w:jc w:val="center"/>
              <w:rPr>
                <w:rFonts w:asciiTheme="minorHAnsi" w:hAnsiTheme="minorHAnsi" w:cs="Arial"/>
                <w:b/>
                <w:bCs/>
              </w:rPr>
            </w:pPr>
            <w:r w:rsidRPr="00A733B1">
              <w:rPr>
                <w:rFonts w:asciiTheme="minorHAnsi" w:hAnsiTheme="minorHAnsi" w:cs="Arial"/>
                <w:b/>
                <w:bCs/>
              </w:rPr>
              <w:t>10,4%</w:t>
            </w:r>
          </w:p>
        </w:tc>
      </w:tr>
      <w:tr w:rsidR="00043A34" w:rsidRPr="00E76E47" w:rsidTr="003A33C6">
        <w:trPr>
          <w:trHeight w:val="537"/>
          <w:jc w:val="center"/>
        </w:trPr>
        <w:tc>
          <w:tcPr>
            <w:tcW w:w="2631" w:type="dxa"/>
            <w:shd w:val="clear" w:color="auto" w:fill="auto"/>
            <w:noWrap/>
            <w:vAlign w:val="center"/>
            <w:hideMark/>
          </w:tcPr>
          <w:p w:rsidR="00043A34" w:rsidRPr="00A733B1" w:rsidRDefault="00043A34" w:rsidP="003A33C6">
            <w:pPr>
              <w:spacing w:before="60" w:after="60" w:line="240" w:lineRule="auto"/>
              <w:rPr>
                <w:rFonts w:asciiTheme="minorHAnsi" w:eastAsia="Times New Roman" w:hAnsiTheme="minorHAnsi" w:cs="Arial"/>
                <w:b/>
                <w:bCs/>
                <w:iCs/>
                <w:lang w:eastAsia="el-GR"/>
              </w:rPr>
            </w:pPr>
            <w:r w:rsidRPr="00A733B1">
              <w:rPr>
                <w:rFonts w:asciiTheme="minorHAnsi" w:eastAsia="Times New Roman" w:hAnsiTheme="minorHAnsi" w:cs="Arial"/>
                <w:b/>
                <w:bCs/>
                <w:iCs/>
                <w:lang w:eastAsia="el-GR"/>
              </w:rPr>
              <w:t>Βόρειο Αιγαίο</w:t>
            </w:r>
          </w:p>
        </w:tc>
        <w:tc>
          <w:tcPr>
            <w:tcW w:w="1908" w:type="dxa"/>
            <w:shd w:val="clear" w:color="auto" w:fill="auto"/>
            <w:noWrap/>
            <w:vAlign w:val="bottom"/>
            <w:hideMark/>
          </w:tcPr>
          <w:p w:rsidR="00043A34" w:rsidRPr="00A733B1" w:rsidRDefault="00043A34" w:rsidP="003A33C6">
            <w:pPr>
              <w:spacing w:before="60" w:after="60" w:line="240" w:lineRule="auto"/>
              <w:jc w:val="center"/>
              <w:rPr>
                <w:rFonts w:asciiTheme="minorHAnsi" w:eastAsia="Times New Roman" w:hAnsiTheme="minorHAnsi" w:cs="Arial"/>
                <w:b/>
                <w:bCs/>
                <w:lang w:eastAsia="el-GR"/>
              </w:rPr>
            </w:pPr>
            <w:r w:rsidRPr="00A733B1">
              <w:rPr>
                <w:rFonts w:asciiTheme="minorHAnsi" w:eastAsia="Times New Roman" w:hAnsiTheme="minorHAnsi" w:cs="Arial"/>
                <w:b/>
                <w:bCs/>
                <w:lang w:eastAsia="el-GR"/>
              </w:rPr>
              <w:t>40.782.323,78</w:t>
            </w:r>
          </w:p>
        </w:tc>
        <w:tc>
          <w:tcPr>
            <w:tcW w:w="1268" w:type="dxa"/>
            <w:vAlign w:val="bottom"/>
          </w:tcPr>
          <w:p w:rsidR="00043A34" w:rsidRPr="00A733B1" w:rsidRDefault="00043A34" w:rsidP="003A33C6">
            <w:pPr>
              <w:spacing w:before="60" w:after="60" w:line="240" w:lineRule="auto"/>
              <w:jc w:val="center"/>
              <w:rPr>
                <w:rFonts w:asciiTheme="minorHAnsi" w:eastAsia="Times New Roman" w:hAnsiTheme="minorHAnsi" w:cs="Arial Greek"/>
                <w:b/>
                <w:bCs/>
                <w:lang w:eastAsia="el-GR"/>
              </w:rPr>
            </w:pPr>
            <w:r w:rsidRPr="00A733B1">
              <w:rPr>
                <w:rFonts w:asciiTheme="minorHAnsi" w:eastAsia="Times New Roman" w:hAnsiTheme="minorHAnsi" w:cs="Arial Greek"/>
                <w:b/>
                <w:bCs/>
                <w:lang w:eastAsia="el-GR"/>
              </w:rPr>
              <w:t>3.155,01</w:t>
            </w:r>
          </w:p>
        </w:tc>
        <w:tc>
          <w:tcPr>
            <w:tcW w:w="1268" w:type="dxa"/>
            <w:shd w:val="clear" w:color="auto" w:fill="auto"/>
            <w:noWrap/>
            <w:vAlign w:val="bottom"/>
            <w:hideMark/>
          </w:tcPr>
          <w:p w:rsidR="00043A34" w:rsidRPr="00A733B1" w:rsidRDefault="00043A34" w:rsidP="003A33C6">
            <w:pPr>
              <w:spacing w:before="60" w:after="60" w:line="240" w:lineRule="auto"/>
              <w:jc w:val="center"/>
              <w:rPr>
                <w:rFonts w:asciiTheme="minorHAnsi" w:hAnsiTheme="minorHAnsi" w:cs="Arial"/>
                <w:b/>
                <w:bCs/>
              </w:rPr>
            </w:pPr>
            <w:r w:rsidRPr="00A733B1">
              <w:rPr>
                <w:rFonts w:asciiTheme="minorHAnsi" w:hAnsiTheme="minorHAnsi" w:cs="Arial"/>
                <w:b/>
                <w:bCs/>
              </w:rPr>
              <w:t>15,5%</w:t>
            </w:r>
          </w:p>
        </w:tc>
      </w:tr>
      <w:tr w:rsidR="00043A34" w:rsidRPr="00E76E47" w:rsidTr="003A33C6">
        <w:trPr>
          <w:trHeight w:val="537"/>
          <w:jc w:val="center"/>
        </w:trPr>
        <w:tc>
          <w:tcPr>
            <w:tcW w:w="2631" w:type="dxa"/>
            <w:shd w:val="clear" w:color="auto" w:fill="auto"/>
            <w:noWrap/>
            <w:vAlign w:val="center"/>
            <w:hideMark/>
          </w:tcPr>
          <w:p w:rsidR="00043A34" w:rsidRPr="00A733B1" w:rsidRDefault="00043A34" w:rsidP="003A33C6">
            <w:pPr>
              <w:spacing w:before="60" w:after="60" w:line="240" w:lineRule="auto"/>
              <w:rPr>
                <w:rFonts w:asciiTheme="minorHAnsi" w:eastAsia="Times New Roman" w:hAnsiTheme="minorHAnsi" w:cs="Arial"/>
                <w:b/>
                <w:bCs/>
                <w:iCs/>
                <w:lang w:eastAsia="el-GR"/>
              </w:rPr>
            </w:pPr>
            <w:r w:rsidRPr="00A733B1">
              <w:rPr>
                <w:rFonts w:asciiTheme="minorHAnsi" w:eastAsia="Times New Roman" w:hAnsiTheme="minorHAnsi" w:cs="Arial"/>
                <w:b/>
                <w:bCs/>
                <w:iCs/>
                <w:lang w:eastAsia="el-GR"/>
              </w:rPr>
              <w:t>Νότιο Αιγαίο</w:t>
            </w:r>
          </w:p>
        </w:tc>
        <w:tc>
          <w:tcPr>
            <w:tcW w:w="1908" w:type="dxa"/>
            <w:shd w:val="clear" w:color="auto" w:fill="auto"/>
            <w:noWrap/>
            <w:vAlign w:val="bottom"/>
            <w:hideMark/>
          </w:tcPr>
          <w:p w:rsidR="00043A34" w:rsidRPr="00A733B1" w:rsidRDefault="00043A34" w:rsidP="003A33C6">
            <w:pPr>
              <w:spacing w:before="60" w:after="60" w:line="240" w:lineRule="auto"/>
              <w:jc w:val="center"/>
              <w:rPr>
                <w:rFonts w:asciiTheme="minorHAnsi" w:eastAsia="Times New Roman" w:hAnsiTheme="minorHAnsi" w:cs="Arial"/>
                <w:b/>
                <w:bCs/>
                <w:lang w:eastAsia="el-GR"/>
              </w:rPr>
            </w:pPr>
            <w:r w:rsidRPr="00A733B1">
              <w:rPr>
                <w:rFonts w:asciiTheme="minorHAnsi" w:eastAsia="Times New Roman" w:hAnsiTheme="minorHAnsi" w:cs="Arial"/>
                <w:b/>
                <w:bCs/>
                <w:lang w:eastAsia="el-GR"/>
              </w:rPr>
              <w:t>47.831.424,62</w:t>
            </w:r>
          </w:p>
        </w:tc>
        <w:tc>
          <w:tcPr>
            <w:tcW w:w="1268" w:type="dxa"/>
            <w:vAlign w:val="bottom"/>
          </w:tcPr>
          <w:p w:rsidR="00043A34" w:rsidRPr="00A733B1" w:rsidRDefault="00043A34" w:rsidP="003A33C6">
            <w:pPr>
              <w:spacing w:before="60" w:after="60" w:line="240" w:lineRule="auto"/>
              <w:jc w:val="center"/>
              <w:rPr>
                <w:rFonts w:asciiTheme="minorHAnsi" w:eastAsia="Times New Roman" w:hAnsiTheme="minorHAnsi" w:cs="Arial Greek"/>
                <w:b/>
                <w:bCs/>
                <w:lang w:eastAsia="el-GR"/>
              </w:rPr>
            </w:pPr>
            <w:r w:rsidRPr="00A733B1">
              <w:rPr>
                <w:rFonts w:asciiTheme="minorHAnsi" w:eastAsia="Times New Roman" w:hAnsiTheme="minorHAnsi" w:cs="Arial Greek"/>
                <w:b/>
                <w:bCs/>
                <w:lang w:eastAsia="el-GR"/>
              </w:rPr>
              <w:t>7.475,41</w:t>
            </w:r>
          </w:p>
        </w:tc>
        <w:tc>
          <w:tcPr>
            <w:tcW w:w="1268" w:type="dxa"/>
            <w:shd w:val="clear" w:color="auto" w:fill="auto"/>
            <w:noWrap/>
            <w:vAlign w:val="bottom"/>
            <w:hideMark/>
          </w:tcPr>
          <w:p w:rsidR="00043A34" w:rsidRPr="00A733B1" w:rsidRDefault="00043A34" w:rsidP="003A33C6">
            <w:pPr>
              <w:spacing w:before="60" w:after="60" w:line="240" w:lineRule="auto"/>
              <w:jc w:val="center"/>
              <w:rPr>
                <w:rFonts w:asciiTheme="minorHAnsi" w:hAnsiTheme="minorHAnsi" w:cs="Arial"/>
                <w:b/>
                <w:bCs/>
              </w:rPr>
            </w:pPr>
            <w:r w:rsidRPr="00A733B1">
              <w:rPr>
                <w:rFonts w:asciiTheme="minorHAnsi" w:hAnsiTheme="minorHAnsi" w:cs="Arial"/>
                <w:b/>
                <w:bCs/>
              </w:rPr>
              <w:t>7,7%</w:t>
            </w:r>
          </w:p>
        </w:tc>
      </w:tr>
      <w:tr w:rsidR="00043A34" w:rsidRPr="00E76E47" w:rsidTr="003A33C6">
        <w:trPr>
          <w:trHeight w:val="537"/>
          <w:jc w:val="center"/>
        </w:trPr>
        <w:tc>
          <w:tcPr>
            <w:tcW w:w="2631" w:type="dxa"/>
            <w:shd w:val="clear" w:color="auto" w:fill="auto"/>
            <w:noWrap/>
            <w:vAlign w:val="center"/>
            <w:hideMark/>
          </w:tcPr>
          <w:p w:rsidR="00043A34" w:rsidRPr="00A733B1" w:rsidRDefault="00043A34" w:rsidP="003A33C6">
            <w:pPr>
              <w:spacing w:before="60" w:after="60" w:line="240" w:lineRule="auto"/>
              <w:rPr>
                <w:rFonts w:asciiTheme="minorHAnsi" w:eastAsia="Times New Roman" w:hAnsiTheme="minorHAnsi" w:cs="Arial"/>
                <w:b/>
                <w:bCs/>
                <w:iCs/>
                <w:lang w:eastAsia="el-GR"/>
              </w:rPr>
            </w:pPr>
            <w:r w:rsidRPr="00A733B1">
              <w:rPr>
                <w:rFonts w:asciiTheme="minorHAnsi" w:eastAsia="Times New Roman" w:hAnsiTheme="minorHAnsi" w:cs="Arial"/>
                <w:b/>
                <w:bCs/>
                <w:iCs/>
                <w:lang w:eastAsia="el-GR"/>
              </w:rPr>
              <w:t>Κρήτη</w:t>
            </w:r>
          </w:p>
        </w:tc>
        <w:tc>
          <w:tcPr>
            <w:tcW w:w="1908" w:type="dxa"/>
            <w:shd w:val="clear" w:color="auto" w:fill="auto"/>
            <w:noWrap/>
            <w:vAlign w:val="bottom"/>
            <w:hideMark/>
          </w:tcPr>
          <w:p w:rsidR="00043A34" w:rsidRPr="00A733B1" w:rsidRDefault="00043A34" w:rsidP="003A33C6">
            <w:pPr>
              <w:spacing w:before="60" w:after="60" w:line="240" w:lineRule="auto"/>
              <w:jc w:val="center"/>
              <w:rPr>
                <w:rFonts w:asciiTheme="minorHAnsi" w:eastAsia="Times New Roman" w:hAnsiTheme="minorHAnsi" w:cs="Arial"/>
                <w:b/>
                <w:bCs/>
                <w:lang w:eastAsia="el-GR"/>
              </w:rPr>
            </w:pPr>
            <w:r w:rsidRPr="00A733B1">
              <w:rPr>
                <w:rFonts w:asciiTheme="minorHAnsi" w:eastAsia="Times New Roman" w:hAnsiTheme="minorHAnsi" w:cs="Arial"/>
                <w:b/>
                <w:bCs/>
                <w:lang w:eastAsia="el-GR"/>
              </w:rPr>
              <w:t>111.247.244,40</w:t>
            </w:r>
          </w:p>
        </w:tc>
        <w:tc>
          <w:tcPr>
            <w:tcW w:w="1268" w:type="dxa"/>
            <w:vAlign w:val="bottom"/>
          </w:tcPr>
          <w:p w:rsidR="00043A34" w:rsidRPr="00A733B1" w:rsidRDefault="00043A34" w:rsidP="003A33C6">
            <w:pPr>
              <w:spacing w:before="60" w:after="60" w:line="240" w:lineRule="auto"/>
              <w:jc w:val="center"/>
              <w:rPr>
                <w:rFonts w:asciiTheme="minorHAnsi" w:eastAsia="Times New Roman" w:hAnsiTheme="minorHAnsi" w:cs="Arial Greek"/>
                <w:b/>
                <w:bCs/>
                <w:lang w:eastAsia="el-GR"/>
              </w:rPr>
            </w:pPr>
            <w:r w:rsidRPr="00A733B1">
              <w:rPr>
                <w:rFonts w:asciiTheme="minorHAnsi" w:eastAsia="Times New Roman" w:hAnsiTheme="minorHAnsi" w:cs="Arial Greek"/>
                <w:b/>
                <w:bCs/>
                <w:lang w:eastAsia="el-GR"/>
              </w:rPr>
              <w:t>10.955,48</w:t>
            </w:r>
          </w:p>
        </w:tc>
        <w:tc>
          <w:tcPr>
            <w:tcW w:w="1268" w:type="dxa"/>
            <w:shd w:val="clear" w:color="auto" w:fill="auto"/>
            <w:noWrap/>
            <w:vAlign w:val="bottom"/>
            <w:hideMark/>
          </w:tcPr>
          <w:p w:rsidR="00043A34" w:rsidRPr="00A733B1" w:rsidRDefault="00043A34" w:rsidP="003A33C6">
            <w:pPr>
              <w:spacing w:before="60" w:after="60" w:line="240" w:lineRule="auto"/>
              <w:jc w:val="center"/>
              <w:rPr>
                <w:rFonts w:asciiTheme="minorHAnsi" w:hAnsiTheme="minorHAnsi" w:cs="Arial"/>
                <w:b/>
                <w:bCs/>
              </w:rPr>
            </w:pPr>
            <w:r w:rsidRPr="00A733B1">
              <w:rPr>
                <w:rFonts w:asciiTheme="minorHAnsi" w:hAnsiTheme="minorHAnsi" w:cs="Arial"/>
                <w:b/>
                <w:bCs/>
              </w:rPr>
              <w:t>12,2%</w:t>
            </w:r>
          </w:p>
        </w:tc>
      </w:tr>
    </w:tbl>
    <w:p w:rsidR="00F74270" w:rsidRPr="00EA69B0" w:rsidRDefault="00A733B1" w:rsidP="00A733B1">
      <w:pPr>
        <w:jc w:val="center"/>
        <w:rPr>
          <w:rFonts w:eastAsiaTheme="majorEastAsia" w:cstheme="majorBidi"/>
          <w:b/>
        </w:rPr>
      </w:pPr>
      <w:r w:rsidRPr="003A4D6C">
        <w:rPr>
          <w:rFonts w:eastAsiaTheme="majorEastAsia" w:cstheme="majorBidi"/>
          <w:b/>
          <w:u w:val="single"/>
        </w:rPr>
        <w:t xml:space="preserve">Πίνακας </w:t>
      </w:r>
      <w:r w:rsidR="006E3FD1">
        <w:rPr>
          <w:rFonts w:eastAsiaTheme="majorEastAsia" w:cstheme="majorBidi"/>
          <w:b/>
          <w:u w:val="single"/>
        </w:rPr>
        <w:t>4</w:t>
      </w:r>
      <w:r w:rsidR="00EA69B0" w:rsidRPr="003A4D6C">
        <w:rPr>
          <w:rFonts w:eastAsiaTheme="majorEastAsia" w:cstheme="majorBidi"/>
          <w:b/>
          <w:u w:val="single"/>
        </w:rPr>
        <w:t>:</w:t>
      </w:r>
      <w:r w:rsidR="00EA69B0" w:rsidRPr="00EA69B0">
        <w:rPr>
          <w:rFonts w:eastAsiaTheme="majorEastAsia" w:cstheme="majorBidi"/>
          <w:b/>
        </w:rPr>
        <w:t xml:space="preserve"> </w:t>
      </w:r>
      <w:r w:rsidR="003A33C6" w:rsidRPr="003A33C6">
        <w:rPr>
          <w:rFonts w:eastAsiaTheme="majorEastAsia" w:cstheme="majorBidi"/>
        </w:rPr>
        <w:t>Ποσά Συντάξεων</w:t>
      </w:r>
      <w:r w:rsidR="003A33C6">
        <w:rPr>
          <w:rFonts w:eastAsiaTheme="majorEastAsia" w:cstheme="majorBidi"/>
          <w:b/>
        </w:rPr>
        <w:t xml:space="preserve"> </w:t>
      </w:r>
      <w:r w:rsidR="003A33C6">
        <w:rPr>
          <w:rFonts w:eastAsiaTheme="majorEastAsia" w:cstheme="majorBidi"/>
        </w:rPr>
        <w:t>ανά Περιφέρεια ως</w:t>
      </w:r>
      <w:r w:rsidR="00FE685A" w:rsidRPr="003A4D6C">
        <w:rPr>
          <w:rFonts w:eastAsiaTheme="majorEastAsia" w:cstheme="majorBidi"/>
        </w:rPr>
        <w:t xml:space="preserve"> Ποσοστό του ΑΕΠ</w:t>
      </w:r>
    </w:p>
    <w:p w:rsidR="00EA69B0" w:rsidRDefault="00EA69B0" w:rsidP="00CD7D14">
      <w:pPr>
        <w:pStyle w:val="2"/>
        <w:rPr>
          <w:rFonts w:asciiTheme="minorHAnsi" w:hAnsiTheme="minorHAnsi"/>
          <w:color w:val="1F497D" w:themeColor="text2"/>
          <w:sz w:val="24"/>
          <w:szCs w:val="24"/>
        </w:rPr>
      </w:pPr>
    </w:p>
    <w:p w:rsidR="00A733B1" w:rsidRDefault="00A733B1" w:rsidP="00A733B1"/>
    <w:p w:rsidR="00A733B1" w:rsidRDefault="00A733B1" w:rsidP="00A733B1"/>
    <w:p w:rsidR="00A733B1" w:rsidRDefault="00A733B1" w:rsidP="00A733B1"/>
    <w:p w:rsidR="00A733B1" w:rsidRDefault="00A733B1" w:rsidP="00A733B1"/>
    <w:p w:rsidR="00A733B1" w:rsidRDefault="00A733B1" w:rsidP="00A733B1"/>
    <w:p w:rsidR="00A733B1" w:rsidRDefault="00A733B1" w:rsidP="00A733B1"/>
    <w:p w:rsidR="00A733B1" w:rsidRPr="00A733B1" w:rsidRDefault="00A733B1" w:rsidP="00A733B1"/>
    <w:p w:rsidR="00CD7D14" w:rsidRDefault="004A348D" w:rsidP="006B74E8">
      <w:pPr>
        <w:pStyle w:val="2"/>
        <w:spacing w:before="0" w:after="200"/>
        <w:rPr>
          <w:rFonts w:asciiTheme="minorHAnsi" w:hAnsiTheme="minorHAnsi"/>
          <w:color w:val="1F497D" w:themeColor="text2"/>
          <w:sz w:val="24"/>
          <w:szCs w:val="24"/>
        </w:rPr>
      </w:pPr>
      <w:bookmarkStart w:id="20" w:name="_Toc358318080"/>
      <w:r>
        <w:rPr>
          <w:rFonts w:asciiTheme="minorHAnsi" w:hAnsiTheme="minorHAnsi"/>
          <w:color w:val="1F497D" w:themeColor="text2"/>
          <w:sz w:val="24"/>
          <w:szCs w:val="24"/>
        </w:rPr>
        <w:lastRenderedPageBreak/>
        <w:t>2.5</w:t>
      </w:r>
      <w:r w:rsidR="00A73C2B">
        <w:rPr>
          <w:rFonts w:asciiTheme="minorHAnsi" w:hAnsiTheme="minorHAnsi"/>
          <w:color w:val="1F497D" w:themeColor="text2"/>
          <w:sz w:val="24"/>
          <w:szCs w:val="24"/>
        </w:rPr>
        <w:t xml:space="preserve"> </w:t>
      </w:r>
      <w:r w:rsidR="00CD7D14">
        <w:rPr>
          <w:rFonts w:asciiTheme="minorHAnsi" w:hAnsiTheme="minorHAnsi"/>
          <w:color w:val="1F497D" w:themeColor="text2"/>
          <w:sz w:val="24"/>
          <w:szCs w:val="24"/>
        </w:rPr>
        <w:t>Κατανομή συντάξεων ανά υπηκοότητα</w:t>
      </w:r>
      <w:bookmarkEnd w:id="20"/>
    </w:p>
    <w:p w:rsidR="00CD7D14" w:rsidRDefault="00A733B1" w:rsidP="006B74E8">
      <w:pPr>
        <w:jc w:val="both"/>
      </w:pPr>
      <w:r>
        <w:t>Σύμφωνα με τα στοιχεία</w:t>
      </w:r>
      <w:r w:rsidR="00B36E7C">
        <w:t xml:space="preserve"> υπηκοότητας προκύπτει ότι η συντριπτική πλειοψηφία των συντάξεων λαμβάνονται από Έλληνες.</w:t>
      </w:r>
      <w:r w:rsidR="00C62E70">
        <w:t xml:space="preserve"> Συνολικά μόλις 9.099 συντάξεις δίνονται σε υπηκόους άλλων χωρών.</w:t>
      </w:r>
      <w:r w:rsidR="00A73C2B">
        <w:t xml:space="preserve"> Στον πίνακα </w:t>
      </w:r>
      <w:r w:rsidR="003A7324">
        <w:t xml:space="preserve">5 </w:t>
      </w:r>
      <w:r w:rsidR="00A73C2B">
        <w:t>που ακολουθεί παρουσιάζ</w:t>
      </w:r>
      <w:r w:rsidR="006E3FD1">
        <w:t xml:space="preserve">εται η κατανομή </w:t>
      </w:r>
      <w:r w:rsidR="003A7324">
        <w:t xml:space="preserve">του πλήθους των συντάξεων </w:t>
      </w:r>
      <w:r w:rsidR="006E3FD1">
        <w:t xml:space="preserve">ανά </w:t>
      </w:r>
      <w:r w:rsidR="00A73C2B">
        <w:t>υπηκοότητ</w:t>
      </w:r>
      <w:r w:rsidR="006E3FD1">
        <w:t>α</w:t>
      </w:r>
      <w:r w:rsidR="003A7324">
        <w:t xml:space="preserve"> των δικαιούχων</w:t>
      </w:r>
      <w:r w:rsidR="00A73C2B">
        <w:t xml:space="preserve">.  </w:t>
      </w:r>
    </w:p>
    <w:tbl>
      <w:tblPr>
        <w:tblW w:w="5798" w:type="dxa"/>
        <w:jc w:val="center"/>
        <w:tblInd w:w="93" w:type="dxa"/>
        <w:tblLook w:val="04A0"/>
      </w:tblPr>
      <w:tblGrid>
        <w:gridCol w:w="578"/>
        <w:gridCol w:w="3320"/>
        <w:gridCol w:w="1900"/>
      </w:tblGrid>
      <w:tr w:rsidR="006E3FD1" w:rsidRPr="004A567C" w:rsidTr="00B713CE">
        <w:trPr>
          <w:trHeight w:val="300"/>
          <w:tblHeader/>
          <w:jc w:val="center"/>
        </w:trPr>
        <w:tc>
          <w:tcPr>
            <w:tcW w:w="578" w:type="dxa"/>
            <w:tcBorders>
              <w:top w:val="single" w:sz="4" w:space="0" w:color="auto"/>
              <w:left w:val="single" w:sz="4" w:space="0" w:color="auto"/>
              <w:bottom w:val="single" w:sz="4" w:space="0" w:color="auto"/>
              <w:right w:val="single" w:sz="4" w:space="0" w:color="auto"/>
            </w:tcBorders>
            <w:shd w:val="clear" w:color="auto" w:fill="1F497D" w:themeFill="text2"/>
            <w:noWrap/>
            <w:vAlign w:val="bottom"/>
            <w:hideMark/>
          </w:tcPr>
          <w:p w:rsidR="006E3FD1" w:rsidRPr="004A567C" w:rsidRDefault="006E3FD1" w:rsidP="00B713CE">
            <w:pPr>
              <w:spacing w:after="0" w:line="240" w:lineRule="auto"/>
              <w:rPr>
                <w:rFonts w:eastAsia="Times New Roman"/>
                <w:b/>
                <w:bCs/>
                <w:color w:val="FFFFFF" w:themeColor="background1"/>
                <w:lang w:eastAsia="el-GR"/>
              </w:rPr>
            </w:pPr>
            <w:r w:rsidRPr="004A567C">
              <w:rPr>
                <w:rFonts w:eastAsia="Times New Roman"/>
                <w:b/>
                <w:bCs/>
                <w:color w:val="FFFFFF" w:themeColor="background1"/>
                <w:lang w:eastAsia="el-GR"/>
              </w:rPr>
              <w:t>Α/Α</w:t>
            </w:r>
          </w:p>
        </w:tc>
        <w:tc>
          <w:tcPr>
            <w:tcW w:w="3320" w:type="dxa"/>
            <w:tcBorders>
              <w:top w:val="single" w:sz="4" w:space="0" w:color="auto"/>
              <w:left w:val="nil"/>
              <w:bottom w:val="single" w:sz="4" w:space="0" w:color="auto"/>
              <w:right w:val="single" w:sz="4" w:space="0" w:color="auto"/>
            </w:tcBorders>
            <w:shd w:val="clear" w:color="auto" w:fill="1F497D" w:themeFill="text2"/>
            <w:noWrap/>
            <w:vAlign w:val="bottom"/>
            <w:hideMark/>
          </w:tcPr>
          <w:p w:rsidR="006E3FD1" w:rsidRPr="004A567C" w:rsidRDefault="006E3FD1" w:rsidP="00B713CE">
            <w:pPr>
              <w:spacing w:after="0" w:line="240" w:lineRule="auto"/>
              <w:rPr>
                <w:rFonts w:eastAsia="Times New Roman"/>
                <w:b/>
                <w:bCs/>
                <w:color w:val="FFFFFF" w:themeColor="background1"/>
                <w:lang w:eastAsia="el-GR"/>
              </w:rPr>
            </w:pPr>
            <w:r w:rsidRPr="004A567C">
              <w:rPr>
                <w:rFonts w:eastAsia="Times New Roman"/>
                <w:b/>
                <w:bCs/>
                <w:color w:val="FFFFFF" w:themeColor="background1"/>
                <w:lang w:eastAsia="el-GR"/>
              </w:rPr>
              <w:t>Υπηκοότητα</w:t>
            </w:r>
          </w:p>
        </w:tc>
        <w:tc>
          <w:tcPr>
            <w:tcW w:w="1900" w:type="dxa"/>
            <w:tcBorders>
              <w:top w:val="single" w:sz="4" w:space="0" w:color="auto"/>
              <w:left w:val="nil"/>
              <w:bottom w:val="single" w:sz="4" w:space="0" w:color="auto"/>
              <w:right w:val="single" w:sz="4" w:space="0" w:color="auto"/>
            </w:tcBorders>
            <w:shd w:val="clear" w:color="auto" w:fill="1F497D" w:themeFill="text2"/>
            <w:noWrap/>
            <w:vAlign w:val="bottom"/>
            <w:hideMark/>
          </w:tcPr>
          <w:p w:rsidR="006E3FD1" w:rsidRPr="004A567C" w:rsidRDefault="006E3FD1" w:rsidP="00B713CE">
            <w:pPr>
              <w:spacing w:after="0" w:line="240" w:lineRule="auto"/>
              <w:rPr>
                <w:rFonts w:eastAsia="Times New Roman"/>
                <w:b/>
                <w:bCs/>
                <w:color w:val="FFFFFF" w:themeColor="background1"/>
                <w:lang w:eastAsia="el-GR"/>
              </w:rPr>
            </w:pPr>
            <w:r w:rsidRPr="004A567C">
              <w:rPr>
                <w:rFonts w:eastAsia="Times New Roman"/>
                <w:b/>
                <w:bCs/>
                <w:color w:val="FFFFFF" w:themeColor="background1"/>
                <w:lang w:eastAsia="el-GR"/>
              </w:rPr>
              <w:t>Πλήθος Συντάξεων</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1</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ΑΖΕΡΜΠΑΙΤΖΑΝ</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3</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2</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ΑΙΓΥΠΤΟΣ</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186</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3</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ΑΙΘΙΟΠΙΑ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13</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4</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ΑΙΤΗ</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1</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5</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ΑΛΒΑΝΙΑ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2.252</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6</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ΑΛΓΕΡΙΑ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1</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915851" w:rsidRDefault="0066604B" w:rsidP="00B713CE">
            <w:pPr>
              <w:spacing w:after="0" w:line="240" w:lineRule="auto"/>
              <w:rPr>
                <w:rFonts w:eastAsia="Times New Roman"/>
                <w:lang w:eastAsia="el-GR"/>
              </w:rPr>
            </w:pPr>
            <w:r>
              <w:rPr>
                <w:rFonts w:eastAsia="Times New Roman"/>
                <w:lang w:eastAsia="el-GR"/>
              </w:rPr>
              <w:t xml:space="preserve">     </w:t>
            </w:r>
            <w:r w:rsidR="006E3FD1" w:rsidRPr="00915851">
              <w:rPr>
                <w:rFonts w:eastAsia="Times New Roman"/>
                <w:lang w:eastAsia="el-GR"/>
              </w:rPr>
              <w:t>7</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915851" w:rsidRDefault="006E3FD1" w:rsidP="00B713CE">
            <w:pPr>
              <w:spacing w:after="0" w:line="240" w:lineRule="auto"/>
              <w:rPr>
                <w:rFonts w:eastAsia="Times New Roman"/>
                <w:lang w:eastAsia="el-GR"/>
              </w:rPr>
            </w:pPr>
            <w:r w:rsidRPr="00915851">
              <w:rPr>
                <w:rFonts w:eastAsia="Times New Roman"/>
                <w:lang w:eastAsia="el-GR"/>
              </w:rPr>
              <w:t xml:space="preserve">ΑΛΛΗ ΧΩΡΑ </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67</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8</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ΑΡΑΒΙΚΑ ΕΜΙΡΑΤΑ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2</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9</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ΑΡΓΕΝΤΙΝΗ</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8</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10</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ΑΡΜΕΝΙΑ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65</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11</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ΑΥΣΤΡΑΛΙΑ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42</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12</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ΑΥΣΤΡΙΑ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35</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13</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ΑΦΓΑΝΙΣΤΑΝ</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1</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14</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ΒΕΛΓΙΟ</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33</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15</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ΒΙΕΤΝΑΜ</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3</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16</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ΒΟΛΙΒΙΑ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3</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17</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ΒΟΣΝΙΑ ΚΑΙ ΕΡΖΕΓΟΒΙΝΗ</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2</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18</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ΒΟΥΛΓΑΡΙΑ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1.843</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19</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ΒΡΑΖΙΛΙΑ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14</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20</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ΓΑΛΛΙΑ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94</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21</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ΓΕΡΜΑΝΙΑ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256</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22</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ΓΕΩΡΓΙΑ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193</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23</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ΓΙΟΥΓΚΟΣΛΑΒΙΑ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30</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24</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ΓΚΑΜΠΙΑ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2</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25</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ΓΚΑΝΑ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3</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26</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ΓΚΟΥΑΜ</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1</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27</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ΔΑΝΙΑ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9</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28</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6604B" w:rsidP="00B713CE">
            <w:pPr>
              <w:spacing w:after="0" w:line="240" w:lineRule="auto"/>
              <w:rPr>
                <w:rFonts w:eastAsia="Times New Roman"/>
                <w:color w:val="000000"/>
                <w:lang w:eastAsia="el-GR"/>
              </w:rPr>
            </w:pPr>
            <w:r>
              <w:rPr>
                <w:rFonts w:eastAsia="Times New Roman"/>
                <w:color w:val="000000"/>
                <w:lang w:eastAsia="el-GR"/>
              </w:rPr>
              <w:t xml:space="preserve">ΔΟΜΗΝΙΚΑΝΗ </w:t>
            </w:r>
            <w:r w:rsidR="006E3FD1" w:rsidRPr="00A73C2B">
              <w:rPr>
                <w:rFonts w:eastAsia="Times New Roman"/>
                <w:color w:val="000000"/>
                <w:lang w:eastAsia="el-GR"/>
              </w:rPr>
              <w:t xml:space="preserve"> ΔΗΜΟΚΡΑΤΙΑ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2</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29</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ΕΛΒΕΤΙΑ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23</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915851" w:rsidRDefault="0066604B" w:rsidP="0066604B">
            <w:pPr>
              <w:spacing w:after="0" w:line="240" w:lineRule="auto"/>
              <w:jc w:val="right"/>
              <w:rPr>
                <w:rFonts w:eastAsia="Times New Roman"/>
                <w:lang w:eastAsia="el-GR"/>
              </w:rPr>
            </w:pPr>
            <w:r>
              <w:rPr>
                <w:rFonts w:eastAsia="Times New Roman"/>
                <w:lang w:eastAsia="el-GR"/>
              </w:rPr>
              <w:t xml:space="preserve">  </w:t>
            </w:r>
            <w:r w:rsidR="006E3FD1" w:rsidRPr="00915851">
              <w:rPr>
                <w:rFonts w:eastAsia="Times New Roman"/>
                <w:lang w:eastAsia="el-GR"/>
              </w:rPr>
              <w:t>30</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66604B" w:rsidRDefault="006E3FD1" w:rsidP="00B713CE">
            <w:pPr>
              <w:spacing w:after="0" w:line="240" w:lineRule="auto"/>
              <w:rPr>
                <w:rFonts w:eastAsia="Times New Roman"/>
                <w:b/>
                <w:lang w:eastAsia="el-GR"/>
              </w:rPr>
            </w:pPr>
            <w:r w:rsidRPr="0066604B">
              <w:rPr>
                <w:rFonts w:eastAsia="Times New Roman"/>
                <w:b/>
                <w:lang w:eastAsia="el-GR"/>
              </w:rPr>
              <w:t>ΕΛΛΑΔΑ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66604B" w:rsidRDefault="006E3FD1" w:rsidP="00B713CE">
            <w:pPr>
              <w:spacing w:after="0" w:line="240" w:lineRule="auto"/>
              <w:jc w:val="center"/>
              <w:rPr>
                <w:rFonts w:eastAsia="Times New Roman"/>
                <w:b/>
                <w:color w:val="000000"/>
                <w:lang w:eastAsia="el-GR"/>
              </w:rPr>
            </w:pPr>
            <w:r w:rsidRPr="0066604B">
              <w:rPr>
                <w:rFonts w:eastAsia="Times New Roman"/>
                <w:b/>
                <w:color w:val="000000"/>
                <w:lang w:eastAsia="el-GR"/>
              </w:rPr>
              <w:t>4.398.189</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31</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ΗΝΩΜ.ΒΑΣΙΛΕΙΟ-ΜΕΓ.ΒΡΕΤΤΑΝΙΑ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318</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32</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ΗΠΑ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123</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33</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ΙΑΠΩΝΙΑ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6</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34</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ΙΝΔΙΑ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18</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lastRenderedPageBreak/>
              <w:t>35</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ΙΝΔΟΝΗΣΙΑ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2</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36</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ΙΟΡΔΑΝΙΑ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4</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37</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ΙΡΑΚ</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6</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38</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ΙΡΑΝ</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3</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39</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ΙΡΛΑΝΔΙΑ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8</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40</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ΙΣΛΑΝΔΙΑ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1</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41</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ΙΣΠΑΝΙΑ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20</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42</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ΙΣΡΑΗΛ</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4</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43</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ΙΤΑΛΙΑ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222</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44</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ΚΑΖΑΚΧΣΤΑΝ</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29</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45</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ΚΑΝΑΔΑΣ</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45</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46</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ΚΕΝΥΑ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1</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47</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ΚΟΛΟΜΒΙΑ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2</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48</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ΚΟΝΓΚΟ</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3</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49</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ΚΟΡΕΑ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2</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50</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ΚΟΣΤΑ ΡΙΚΑ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15</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51</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ΚΟΥΒΑ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1</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52</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ΚΟΥΒΕΙΤ</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1</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53</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ΚΡΟΑΤΙΑ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1</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54</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ΚΥΠΡΟΣ</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646</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55</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ΛΕΤΟΝΙΑ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1</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56</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ΛΕΥΚΟΡΩΣΙΑ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1</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57</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ΛΙΒΑΝΟΣ</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16</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58</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ΛΙΒΥΗ</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4</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59</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ΛΙΘΟΥΑΝΙΑ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3</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60</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ΛΙΧΤΕΝΣΤΑΙΝ</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1</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61</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ΛΟΥΞΕΜΒΟΥΡΓΟ</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1</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62</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ΜΑΛΤΑ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2</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63</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ΜΑΡΟΚΟ</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2</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64</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ΜΟΛΔΑΒΙΑ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52</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65</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ΜΠΑΝΓΚΛΑΝΤΕΣ</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3</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66</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ΝΕΑ ΓΟΥΙΝΕΑ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2</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67</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ΝΕΑ ΖΗΛΑΝΔΙΑ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3</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68</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ΝΙΓΗΡΙΑ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6</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69</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ΝΟΡΒΗΓΙΑ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2</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70</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ΝΟΤΙΟΣ ΑΦΡΙΚΗ</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10</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71</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ΟΛΛΑΝΔΙΑ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55</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72</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ΟΥΓΓΑΡΙΑ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7</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73</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ΟΥΓΚΑΝΤΑ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4</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74</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ΟΥΖΜΠΕΚΙΣΤΑΝ</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14</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lastRenderedPageBreak/>
              <w:t>75</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ΟΥΚΡΑΝΙΑ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133</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76</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ΠΑΚΙΣΤΑΝ</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90</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77</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ΠΑΝΑΜΑΣ</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1</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78</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ΠΑΡΑΓΟΥΑΗ</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1</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79</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ΠΕΡΟΥ</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2</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80</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ΠΟΛΩΝΙΑ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166</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81</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ΠΟΡΤΟΓΑΛΛΙΑ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6</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82</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ΡΟΥΜΑΝΙΑ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179</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83</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ΡΩΣΙΑ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377</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84</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ΣΕΡΒΙΑ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4</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85</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ΣΕΥΧΕΛΛΕΣ</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2</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86</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ΣΙΕΡΑ ΛΕΟΝΕ</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1</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87</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ΣΙΝΓΚΑΠΟΥΡΗ</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2</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88</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ΣΛΟΒΑΚΙΑ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2</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89</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ΣΛΟΒΕΝΙΑ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1</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90</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ΣΟΥΔΑΝ</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6</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91</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ΣΟΥΗΔΙΑ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23</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92</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ΣΡΙ ΛΑΝΚΑ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13</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93</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ΣΥΡΙΑ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18</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94</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ΤΑΝΖΑΝΙΑ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1</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95</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ΤΑΥΛΑΝΔΗ</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1</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96</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ΤΟΥΡΚΙΑ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1.116</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97</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ΤΣΕΧΙΑ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13</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98</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ΤΥΝΗΣΙΑ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4</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99</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ΦΙΛΙΠΠΙΝΕΣ</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61</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100</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ΦΙΝΛΑΝΔΙΑ</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13</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101</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ΦΥΡΟΜ</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1</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102</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ΧΙΛΗ</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4</w:t>
            </w:r>
          </w:p>
        </w:tc>
      </w:tr>
      <w:tr w:rsidR="006E3FD1" w:rsidRPr="00CD7D14" w:rsidTr="00B713CE">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right"/>
              <w:rPr>
                <w:rFonts w:eastAsia="Times New Roman"/>
                <w:color w:val="000000"/>
                <w:lang w:eastAsia="el-GR"/>
              </w:rPr>
            </w:pPr>
            <w:r w:rsidRPr="00A73C2B">
              <w:rPr>
                <w:rFonts w:eastAsia="Times New Roman"/>
                <w:color w:val="000000"/>
                <w:lang w:eastAsia="el-GR"/>
              </w:rPr>
              <w:t>103</w:t>
            </w:r>
          </w:p>
        </w:tc>
        <w:tc>
          <w:tcPr>
            <w:tcW w:w="332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rPr>
                <w:rFonts w:eastAsia="Times New Roman"/>
                <w:color w:val="000000"/>
                <w:lang w:eastAsia="el-GR"/>
              </w:rPr>
            </w:pPr>
            <w:r w:rsidRPr="00A73C2B">
              <w:rPr>
                <w:rFonts w:eastAsia="Times New Roman"/>
                <w:color w:val="000000"/>
                <w:lang w:eastAsia="el-GR"/>
              </w:rPr>
              <w:t>ΧΟΝΓΚ ΚΟΝΓΚ</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A73C2B" w:rsidRDefault="006E3FD1" w:rsidP="00B713CE">
            <w:pPr>
              <w:spacing w:after="0" w:line="240" w:lineRule="auto"/>
              <w:jc w:val="center"/>
              <w:rPr>
                <w:rFonts w:eastAsia="Times New Roman"/>
                <w:color w:val="000000"/>
                <w:lang w:eastAsia="el-GR"/>
              </w:rPr>
            </w:pPr>
            <w:r w:rsidRPr="00A73C2B">
              <w:rPr>
                <w:rFonts w:eastAsia="Times New Roman"/>
                <w:color w:val="000000"/>
                <w:lang w:eastAsia="el-GR"/>
              </w:rPr>
              <w:t>1</w:t>
            </w:r>
          </w:p>
        </w:tc>
      </w:tr>
      <w:tr w:rsidR="006E3FD1" w:rsidRPr="004A567C" w:rsidTr="00B713CE">
        <w:trPr>
          <w:trHeight w:val="300"/>
          <w:jc w:val="center"/>
        </w:trPr>
        <w:tc>
          <w:tcPr>
            <w:tcW w:w="578" w:type="dxa"/>
            <w:tcBorders>
              <w:top w:val="nil"/>
              <w:left w:val="nil"/>
              <w:bottom w:val="nil"/>
              <w:right w:val="nil"/>
            </w:tcBorders>
            <w:shd w:val="clear" w:color="auto" w:fill="auto"/>
            <w:noWrap/>
            <w:vAlign w:val="bottom"/>
            <w:hideMark/>
          </w:tcPr>
          <w:p w:rsidR="006E3FD1" w:rsidRPr="004A567C" w:rsidRDefault="006E3FD1" w:rsidP="007C6E78">
            <w:pPr>
              <w:spacing w:line="240" w:lineRule="auto"/>
              <w:rPr>
                <w:rFonts w:eastAsia="Times New Roman"/>
                <w:b/>
                <w:bCs/>
                <w:color w:val="000000"/>
                <w:lang w:eastAsia="el-GR"/>
              </w:rPr>
            </w:pPr>
          </w:p>
        </w:tc>
        <w:tc>
          <w:tcPr>
            <w:tcW w:w="3320" w:type="dxa"/>
            <w:tcBorders>
              <w:top w:val="nil"/>
              <w:left w:val="single" w:sz="4" w:space="0" w:color="auto"/>
              <w:bottom w:val="single" w:sz="4" w:space="0" w:color="auto"/>
              <w:right w:val="single" w:sz="4" w:space="0" w:color="auto"/>
            </w:tcBorders>
            <w:shd w:val="clear" w:color="auto" w:fill="auto"/>
            <w:noWrap/>
            <w:vAlign w:val="bottom"/>
            <w:hideMark/>
          </w:tcPr>
          <w:p w:rsidR="006E3FD1" w:rsidRPr="004A567C" w:rsidRDefault="006E3FD1" w:rsidP="007C6E78">
            <w:pPr>
              <w:spacing w:line="240" w:lineRule="auto"/>
              <w:rPr>
                <w:rFonts w:eastAsia="Times New Roman"/>
                <w:b/>
                <w:bCs/>
                <w:color w:val="000000"/>
                <w:lang w:eastAsia="el-GR"/>
              </w:rPr>
            </w:pPr>
            <w:r w:rsidRPr="004A567C">
              <w:rPr>
                <w:rFonts w:eastAsia="Times New Roman"/>
                <w:b/>
                <w:bCs/>
                <w:color w:val="000000"/>
                <w:lang w:eastAsia="el-GR"/>
              </w:rPr>
              <w:t>ΣΥΝΟΛΟ</w:t>
            </w:r>
          </w:p>
        </w:tc>
        <w:tc>
          <w:tcPr>
            <w:tcW w:w="1900" w:type="dxa"/>
            <w:tcBorders>
              <w:top w:val="nil"/>
              <w:left w:val="nil"/>
              <w:bottom w:val="single" w:sz="4" w:space="0" w:color="auto"/>
              <w:right w:val="single" w:sz="4" w:space="0" w:color="auto"/>
            </w:tcBorders>
            <w:shd w:val="clear" w:color="auto" w:fill="auto"/>
            <w:noWrap/>
            <w:vAlign w:val="bottom"/>
            <w:hideMark/>
          </w:tcPr>
          <w:p w:rsidR="006E3FD1" w:rsidRPr="004A567C" w:rsidRDefault="006E3FD1" w:rsidP="007C6E78">
            <w:pPr>
              <w:spacing w:line="240" w:lineRule="auto"/>
              <w:jc w:val="center"/>
              <w:rPr>
                <w:rFonts w:eastAsia="Times New Roman"/>
                <w:b/>
                <w:bCs/>
                <w:color w:val="000000"/>
                <w:lang w:eastAsia="el-GR"/>
              </w:rPr>
            </w:pPr>
            <w:r w:rsidRPr="004A567C">
              <w:rPr>
                <w:rFonts w:eastAsia="Times New Roman"/>
                <w:b/>
                <w:bCs/>
                <w:color w:val="000000"/>
                <w:lang w:eastAsia="el-GR"/>
              </w:rPr>
              <w:t>4.407.288</w:t>
            </w:r>
          </w:p>
        </w:tc>
      </w:tr>
    </w:tbl>
    <w:p w:rsidR="006E3FD1" w:rsidRPr="00EA69B0" w:rsidRDefault="006E3FD1" w:rsidP="007C6E78">
      <w:pPr>
        <w:jc w:val="center"/>
        <w:rPr>
          <w:rFonts w:eastAsiaTheme="majorEastAsia" w:cstheme="majorBidi"/>
          <w:b/>
        </w:rPr>
      </w:pPr>
      <w:r w:rsidRPr="003A4D6C">
        <w:rPr>
          <w:rFonts w:eastAsiaTheme="majorEastAsia" w:cstheme="majorBidi"/>
          <w:b/>
          <w:u w:val="single"/>
        </w:rPr>
        <w:t xml:space="preserve">Πίνακας </w:t>
      </w:r>
      <w:r>
        <w:rPr>
          <w:rFonts w:eastAsiaTheme="majorEastAsia" w:cstheme="majorBidi"/>
          <w:b/>
          <w:u w:val="single"/>
        </w:rPr>
        <w:t>5</w:t>
      </w:r>
      <w:r w:rsidRPr="003A4D6C">
        <w:rPr>
          <w:rFonts w:eastAsiaTheme="majorEastAsia" w:cstheme="majorBidi"/>
          <w:b/>
          <w:u w:val="single"/>
        </w:rPr>
        <w:t>:</w:t>
      </w:r>
      <w:r w:rsidRPr="00EA69B0">
        <w:rPr>
          <w:rFonts w:eastAsiaTheme="majorEastAsia" w:cstheme="majorBidi"/>
          <w:b/>
        </w:rPr>
        <w:t xml:space="preserve"> </w:t>
      </w:r>
      <w:r>
        <w:rPr>
          <w:rFonts w:eastAsiaTheme="majorEastAsia" w:cstheme="majorBidi"/>
        </w:rPr>
        <w:t xml:space="preserve">Συντάξεις ανά υπηκοότητα </w:t>
      </w:r>
      <w:r w:rsidR="0066604B">
        <w:rPr>
          <w:rFonts w:eastAsiaTheme="majorEastAsia" w:cstheme="majorBidi"/>
        </w:rPr>
        <w:t>δικαιούχων</w:t>
      </w:r>
    </w:p>
    <w:p w:rsidR="006E3FD1" w:rsidRDefault="006E3FD1" w:rsidP="009E442E">
      <w:pPr>
        <w:jc w:val="both"/>
      </w:pPr>
    </w:p>
    <w:p w:rsidR="00A73C2B" w:rsidRDefault="00A73C2B">
      <w:pPr>
        <w:spacing w:after="0" w:line="240" w:lineRule="auto"/>
      </w:pPr>
    </w:p>
    <w:p w:rsidR="00A73C2B" w:rsidRDefault="00A73C2B">
      <w:pPr>
        <w:spacing w:after="0" w:line="240" w:lineRule="auto"/>
      </w:pPr>
    </w:p>
    <w:p w:rsidR="00A73C2B" w:rsidRDefault="00A73C2B">
      <w:pPr>
        <w:spacing w:after="0" w:line="240" w:lineRule="auto"/>
      </w:pPr>
    </w:p>
    <w:p w:rsidR="00E72765" w:rsidRDefault="00E72765">
      <w:pPr>
        <w:spacing w:after="0" w:line="240" w:lineRule="auto"/>
      </w:pPr>
    </w:p>
    <w:p w:rsidR="00E72765" w:rsidRDefault="00E72765">
      <w:pPr>
        <w:spacing w:after="0" w:line="240" w:lineRule="auto"/>
      </w:pPr>
    </w:p>
    <w:p w:rsidR="00E72765" w:rsidRDefault="00E72765">
      <w:pPr>
        <w:spacing w:after="0" w:line="240" w:lineRule="auto"/>
      </w:pPr>
    </w:p>
    <w:p w:rsidR="00E72765" w:rsidRDefault="00E72765">
      <w:pPr>
        <w:spacing w:after="0" w:line="240" w:lineRule="auto"/>
      </w:pPr>
    </w:p>
    <w:p w:rsidR="00E72765" w:rsidRDefault="00E72765">
      <w:pPr>
        <w:spacing w:after="0" w:line="240" w:lineRule="auto"/>
      </w:pPr>
    </w:p>
    <w:p w:rsidR="00E72765" w:rsidRDefault="00E72765">
      <w:pPr>
        <w:spacing w:after="0" w:line="240" w:lineRule="auto"/>
      </w:pPr>
    </w:p>
    <w:p w:rsidR="00E72765" w:rsidRDefault="00E72765">
      <w:pPr>
        <w:spacing w:after="0" w:line="240" w:lineRule="auto"/>
      </w:pPr>
    </w:p>
    <w:p w:rsidR="00E72765" w:rsidRDefault="00E72765">
      <w:pPr>
        <w:spacing w:after="0" w:line="240" w:lineRule="auto"/>
      </w:pPr>
    </w:p>
    <w:p w:rsidR="00E72765" w:rsidRDefault="00E72765">
      <w:pPr>
        <w:spacing w:after="0" w:line="240" w:lineRule="auto"/>
      </w:pPr>
    </w:p>
    <w:p w:rsidR="00E72765" w:rsidRDefault="00E72765">
      <w:pPr>
        <w:spacing w:after="0" w:line="240" w:lineRule="auto"/>
      </w:pPr>
    </w:p>
    <w:p w:rsidR="00E72765" w:rsidRPr="00E72765" w:rsidRDefault="00E72765">
      <w:pPr>
        <w:spacing w:after="0" w:line="240" w:lineRule="auto"/>
      </w:pPr>
    </w:p>
    <w:p w:rsidR="00A73C2B" w:rsidRPr="00992E9C" w:rsidRDefault="00A73C2B" w:rsidP="00510A02">
      <w:pPr>
        <w:pStyle w:val="1"/>
        <w:jc w:val="center"/>
      </w:pPr>
      <w:bookmarkStart w:id="21" w:name="_Toc358318081"/>
      <w:r w:rsidRPr="00992E9C">
        <w:t>ΠΑΡΑΡΤΗΜΑ -ΠΙΝΑΚΕΣ</w:t>
      </w:r>
      <w:bookmarkEnd w:id="21"/>
      <w:r w:rsidRPr="00992E9C">
        <w:br w:type="page"/>
      </w:r>
    </w:p>
    <w:p w:rsidR="00A73C2B" w:rsidRPr="002A770B" w:rsidRDefault="002A770B" w:rsidP="002A770B">
      <w:pPr>
        <w:pStyle w:val="2"/>
        <w:rPr>
          <w:rFonts w:asciiTheme="minorHAnsi" w:hAnsiTheme="minorHAnsi"/>
          <w:color w:val="1F497D" w:themeColor="text2"/>
          <w:sz w:val="24"/>
          <w:szCs w:val="24"/>
        </w:rPr>
      </w:pPr>
      <w:bookmarkStart w:id="22" w:name="_Toc358318082"/>
      <w:r w:rsidRPr="002A770B">
        <w:rPr>
          <w:rFonts w:asciiTheme="minorHAnsi" w:hAnsiTheme="minorHAnsi"/>
          <w:color w:val="1F497D" w:themeColor="text2"/>
          <w:sz w:val="24"/>
          <w:szCs w:val="24"/>
        </w:rPr>
        <w:lastRenderedPageBreak/>
        <w:t xml:space="preserve">Α. </w:t>
      </w:r>
      <w:r w:rsidR="00A73C2B" w:rsidRPr="002A770B">
        <w:rPr>
          <w:rFonts w:asciiTheme="minorHAnsi" w:hAnsiTheme="minorHAnsi"/>
          <w:color w:val="1F497D" w:themeColor="text2"/>
          <w:sz w:val="24"/>
          <w:szCs w:val="24"/>
        </w:rPr>
        <w:t>Κατανομή συντάξεων ανά ταμείο και κατηγορία</w:t>
      </w:r>
      <w:bookmarkEnd w:id="22"/>
      <w:r w:rsidR="00A73C2B" w:rsidRPr="002A770B">
        <w:rPr>
          <w:rFonts w:asciiTheme="minorHAnsi" w:hAnsiTheme="minorHAnsi"/>
          <w:color w:val="1F497D" w:themeColor="text2"/>
          <w:sz w:val="24"/>
          <w:szCs w:val="24"/>
        </w:rPr>
        <w:tab/>
      </w:r>
    </w:p>
    <w:p w:rsidR="0044403B" w:rsidRPr="00A77F3E" w:rsidRDefault="0044403B" w:rsidP="0044403B"/>
    <w:tbl>
      <w:tblPr>
        <w:tblW w:w="8350" w:type="dxa"/>
        <w:jc w:val="center"/>
        <w:tblLook w:val="04A0"/>
      </w:tblPr>
      <w:tblGrid>
        <w:gridCol w:w="600"/>
        <w:gridCol w:w="1985"/>
        <w:gridCol w:w="1115"/>
        <w:gridCol w:w="1230"/>
        <w:gridCol w:w="1054"/>
        <w:gridCol w:w="1251"/>
        <w:gridCol w:w="1115"/>
      </w:tblGrid>
      <w:tr w:rsidR="003346D9" w:rsidRPr="007735BD" w:rsidTr="003346D9">
        <w:trPr>
          <w:trHeight w:val="525"/>
          <w:tblHeader/>
          <w:jc w:val="center"/>
        </w:trPr>
        <w:tc>
          <w:tcPr>
            <w:tcW w:w="600" w:type="dxa"/>
            <w:tcBorders>
              <w:top w:val="single" w:sz="4" w:space="0" w:color="auto"/>
              <w:left w:val="single" w:sz="4" w:space="0" w:color="auto"/>
              <w:bottom w:val="single" w:sz="4" w:space="0" w:color="auto"/>
              <w:right w:val="single" w:sz="4" w:space="0" w:color="auto"/>
            </w:tcBorders>
            <w:shd w:val="clear" w:color="auto" w:fill="1F497D" w:themeFill="text2"/>
            <w:noWrap/>
            <w:vAlign w:val="bottom"/>
            <w:hideMark/>
          </w:tcPr>
          <w:p w:rsidR="003346D9" w:rsidRPr="00A77F3E" w:rsidRDefault="003346D9" w:rsidP="003346D9">
            <w:pPr>
              <w:spacing w:after="0" w:line="240" w:lineRule="auto"/>
              <w:jc w:val="center"/>
              <w:rPr>
                <w:rFonts w:eastAsia="Times New Roman"/>
                <w:b/>
                <w:bCs/>
                <w:color w:val="FFFFFF" w:themeColor="background1"/>
                <w:lang w:eastAsia="el-GR"/>
              </w:rPr>
            </w:pPr>
          </w:p>
          <w:p w:rsidR="003346D9" w:rsidRPr="007735BD" w:rsidRDefault="003346D9" w:rsidP="003346D9">
            <w:pPr>
              <w:spacing w:after="0" w:line="240" w:lineRule="auto"/>
              <w:jc w:val="center"/>
              <w:rPr>
                <w:rFonts w:eastAsia="Times New Roman"/>
                <w:b/>
                <w:bCs/>
                <w:color w:val="FFFFFF" w:themeColor="background1"/>
                <w:lang w:eastAsia="el-GR"/>
              </w:rPr>
            </w:pPr>
            <w:r w:rsidRPr="007735BD">
              <w:rPr>
                <w:rFonts w:eastAsia="Times New Roman"/>
                <w:b/>
                <w:bCs/>
                <w:color w:val="FFFFFF" w:themeColor="background1"/>
                <w:lang w:eastAsia="el-GR"/>
              </w:rPr>
              <w:t>Α/Α</w:t>
            </w:r>
          </w:p>
        </w:tc>
        <w:tc>
          <w:tcPr>
            <w:tcW w:w="1985" w:type="dxa"/>
            <w:tcBorders>
              <w:top w:val="single" w:sz="4" w:space="0" w:color="auto"/>
              <w:left w:val="nil"/>
              <w:bottom w:val="single" w:sz="4" w:space="0" w:color="auto"/>
              <w:right w:val="single" w:sz="4" w:space="0" w:color="auto"/>
            </w:tcBorders>
            <w:shd w:val="clear" w:color="auto" w:fill="1F497D" w:themeFill="text2"/>
            <w:noWrap/>
            <w:vAlign w:val="bottom"/>
            <w:hideMark/>
          </w:tcPr>
          <w:p w:rsidR="003346D9" w:rsidRPr="007735BD" w:rsidRDefault="003346D9" w:rsidP="003346D9">
            <w:pPr>
              <w:spacing w:after="0" w:line="240" w:lineRule="auto"/>
              <w:jc w:val="center"/>
              <w:rPr>
                <w:rFonts w:eastAsia="Times New Roman"/>
                <w:b/>
                <w:bCs/>
                <w:color w:val="FFFFFF" w:themeColor="background1"/>
                <w:lang w:eastAsia="el-GR"/>
              </w:rPr>
            </w:pPr>
            <w:r w:rsidRPr="007735BD">
              <w:rPr>
                <w:rFonts w:eastAsia="Times New Roman"/>
                <w:b/>
                <w:bCs/>
                <w:color w:val="FFFFFF" w:themeColor="background1"/>
                <w:lang w:eastAsia="el-GR"/>
              </w:rPr>
              <w:t>Συντομογραφία</w:t>
            </w:r>
          </w:p>
        </w:tc>
        <w:tc>
          <w:tcPr>
            <w:tcW w:w="1115" w:type="dxa"/>
            <w:tcBorders>
              <w:top w:val="single" w:sz="4" w:space="0" w:color="auto"/>
              <w:left w:val="nil"/>
              <w:bottom w:val="single" w:sz="4" w:space="0" w:color="auto"/>
              <w:right w:val="single" w:sz="4" w:space="0" w:color="auto"/>
            </w:tcBorders>
            <w:shd w:val="clear" w:color="auto" w:fill="1F497D" w:themeFill="text2"/>
            <w:noWrap/>
            <w:vAlign w:val="bottom"/>
            <w:hideMark/>
          </w:tcPr>
          <w:p w:rsidR="003346D9" w:rsidRPr="007735BD" w:rsidRDefault="003346D9" w:rsidP="003346D9">
            <w:pPr>
              <w:spacing w:after="0" w:line="240" w:lineRule="auto"/>
              <w:jc w:val="center"/>
              <w:rPr>
                <w:rFonts w:eastAsia="Times New Roman"/>
                <w:b/>
                <w:bCs/>
                <w:color w:val="FFFFFF" w:themeColor="background1"/>
                <w:lang w:eastAsia="el-GR"/>
              </w:rPr>
            </w:pPr>
            <w:r w:rsidRPr="007735BD">
              <w:rPr>
                <w:rFonts w:eastAsia="Times New Roman"/>
                <w:b/>
                <w:bCs/>
                <w:color w:val="FFFFFF" w:themeColor="background1"/>
                <w:lang w:eastAsia="el-GR"/>
              </w:rPr>
              <w:t>Γήρατος</w:t>
            </w:r>
          </w:p>
        </w:tc>
        <w:tc>
          <w:tcPr>
            <w:tcW w:w="1230" w:type="dxa"/>
            <w:tcBorders>
              <w:top w:val="single" w:sz="4" w:space="0" w:color="auto"/>
              <w:left w:val="nil"/>
              <w:bottom w:val="single" w:sz="4" w:space="0" w:color="auto"/>
              <w:right w:val="single" w:sz="4" w:space="0" w:color="auto"/>
            </w:tcBorders>
            <w:shd w:val="clear" w:color="auto" w:fill="1F497D" w:themeFill="text2"/>
            <w:noWrap/>
            <w:vAlign w:val="bottom"/>
            <w:hideMark/>
          </w:tcPr>
          <w:p w:rsidR="003346D9" w:rsidRPr="007735BD" w:rsidRDefault="003346D9" w:rsidP="003346D9">
            <w:pPr>
              <w:spacing w:after="0" w:line="240" w:lineRule="auto"/>
              <w:jc w:val="center"/>
              <w:rPr>
                <w:rFonts w:eastAsia="Times New Roman"/>
                <w:b/>
                <w:bCs/>
                <w:color w:val="FFFFFF" w:themeColor="background1"/>
                <w:lang w:eastAsia="el-GR"/>
              </w:rPr>
            </w:pPr>
            <w:r w:rsidRPr="007735BD">
              <w:rPr>
                <w:rFonts w:eastAsia="Times New Roman"/>
                <w:b/>
                <w:bCs/>
                <w:color w:val="FFFFFF" w:themeColor="background1"/>
                <w:lang w:eastAsia="el-GR"/>
              </w:rPr>
              <w:t>Αναπηρίας</w:t>
            </w:r>
          </w:p>
        </w:tc>
        <w:tc>
          <w:tcPr>
            <w:tcW w:w="1054" w:type="dxa"/>
            <w:tcBorders>
              <w:top w:val="single" w:sz="4" w:space="0" w:color="auto"/>
              <w:left w:val="nil"/>
              <w:bottom w:val="single" w:sz="4" w:space="0" w:color="auto"/>
              <w:right w:val="single" w:sz="4" w:space="0" w:color="auto"/>
            </w:tcBorders>
            <w:shd w:val="clear" w:color="auto" w:fill="1F497D" w:themeFill="text2"/>
            <w:noWrap/>
            <w:vAlign w:val="bottom"/>
            <w:hideMark/>
          </w:tcPr>
          <w:p w:rsidR="003346D9" w:rsidRPr="007735BD" w:rsidRDefault="003346D9" w:rsidP="003346D9">
            <w:pPr>
              <w:spacing w:after="0" w:line="240" w:lineRule="auto"/>
              <w:jc w:val="center"/>
              <w:rPr>
                <w:rFonts w:eastAsia="Times New Roman"/>
                <w:b/>
                <w:bCs/>
                <w:color w:val="FFFFFF" w:themeColor="background1"/>
                <w:lang w:eastAsia="el-GR"/>
              </w:rPr>
            </w:pPr>
            <w:r w:rsidRPr="007735BD">
              <w:rPr>
                <w:rFonts w:eastAsia="Times New Roman"/>
                <w:b/>
                <w:bCs/>
                <w:color w:val="FFFFFF" w:themeColor="background1"/>
                <w:lang w:eastAsia="el-GR"/>
              </w:rPr>
              <w:t>Θανάτου</w:t>
            </w:r>
          </w:p>
        </w:tc>
        <w:tc>
          <w:tcPr>
            <w:tcW w:w="1251" w:type="dxa"/>
            <w:tcBorders>
              <w:top w:val="single" w:sz="4" w:space="0" w:color="auto"/>
              <w:left w:val="nil"/>
              <w:bottom w:val="single" w:sz="4" w:space="0" w:color="auto"/>
              <w:right w:val="single" w:sz="4" w:space="0" w:color="auto"/>
            </w:tcBorders>
            <w:shd w:val="clear" w:color="auto" w:fill="1F497D" w:themeFill="text2"/>
            <w:vAlign w:val="bottom"/>
            <w:hideMark/>
          </w:tcPr>
          <w:p w:rsidR="003346D9" w:rsidRPr="007735BD" w:rsidRDefault="003346D9" w:rsidP="003346D9">
            <w:pPr>
              <w:spacing w:after="0" w:line="240" w:lineRule="auto"/>
              <w:jc w:val="center"/>
              <w:rPr>
                <w:rFonts w:eastAsia="Times New Roman"/>
                <w:b/>
                <w:bCs/>
                <w:color w:val="FFFFFF" w:themeColor="background1"/>
                <w:lang w:eastAsia="el-GR"/>
              </w:rPr>
            </w:pPr>
            <w:r>
              <w:rPr>
                <w:rFonts w:eastAsia="Times New Roman"/>
                <w:b/>
                <w:bCs/>
                <w:color w:val="FFFFFF" w:themeColor="background1"/>
                <w:lang w:eastAsia="el-GR"/>
              </w:rPr>
              <w:t>Χωρίς Ένδειξη</w:t>
            </w:r>
          </w:p>
        </w:tc>
        <w:tc>
          <w:tcPr>
            <w:tcW w:w="1115" w:type="dxa"/>
            <w:tcBorders>
              <w:top w:val="single" w:sz="4" w:space="0" w:color="auto"/>
              <w:left w:val="nil"/>
              <w:bottom w:val="single" w:sz="4" w:space="0" w:color="auto"/>
              <w:right w:val="single" w:sz="4" w:space="0" w:color="auto"/>
            </w:tcBorders>
            <w:shd w:val="clear" w:color="auto" w:fill="1F497D" w:themeFill="text2"/>
            <w:noWrap/>
            <w:vAlign w:val="bottom"/>
            <w:hideMark/>
          </w:tcPr>
          <w:p w:rsidR="003346D9" w:rsidRPr="007735BD" w:rsidRDefault="003346D9" w:rsidP="003346D9">
            <w:pPr>
              <w:spacing w:after="0" w:line="240" w:lineRule="auto"/>
              <w:jc w:val="center"/>
              <w:rPr>
                <w:rFonts w:eastAsia="Times New Roman"/>
                <w:b/>
                <w:bCs/>
                <w:color w:val="FFFFFF" w:themeColor="background1"/>
                <w:lang w:eastAsia="el-GR"/>
              </w:rPr>
            </w:pPr>
            <w:r w:rsidRPr="007735BD">
              <w:rPr>
                <w:rFonts w:eastAsia="Times New Roman"/>
                <w:b/>
                <w:bCs/>
                <w:color w:val="FFFFFF" w:themeColor="background1"/>
                <w:lang w:eastAsia="el-GR"/>
              </w:rPr>
              <w:t>Σύνολο</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ΔΗΜΟΣΙΟ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314.364</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19.206</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120.274</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453.844</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ΙΚΑ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641.723</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101.680</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255.592</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998.995</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3</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ΟΑΕΕ-ΤΣΑ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28.572</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4.122</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21.816</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54.510</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4</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ΤΣΕΑΠΓΣΟ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10.293</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827</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2.346</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13.466</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5</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ΤΣΠΗΣΑΠ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1.242</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165</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642</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2.049</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ΤΑΠΕ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Pr>
                <w:rFonts w:eastAsia="Times New Roman"/>
                <w:color w:val="000000"/>
                <w:lang w:eastAsia="el-GR"/>
              </w:rPr>
              <w:t>1589</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1.589</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7</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ΤΣΠΕΤΕ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11.314</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310</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2.486</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14.110</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8</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ΤΣΠΤΕ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3.567</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128</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1.284</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18</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4.997</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9</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ΤΣΠΠΑΤΕ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5.555</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140</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1.954</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18</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7.667</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10</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ΤΑΠΙΛΤ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2.061</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102</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450</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2.613</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11</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ΤΑΠΕΤΒΑ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618</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149</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767</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12</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ΤΑΠΟΤΕ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43.774</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1.367</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9.112</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278</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54.531</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13</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ΟΑΕΕ-ΤΕΒΕ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140.402</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22.722</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76.218</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1.887</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241.229</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14</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ΟΑΕΕ-ΤΑΕ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30.583</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3.058</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16.616</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377</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50.634</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15</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ΤΑΝΠΥ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1.272</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70</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569</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1.911</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16</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ΕΤΑΑ-ΤΑΝΟ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13.382</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645</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6.327</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20.354</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17</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ΕΤΑΑ-ΤΣΑΥ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13.301</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56</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6.435</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108</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19.900</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18</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ΕΤΑΑ-ΤΣΜΕΔΕ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15.095</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967</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6.189</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22.251</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19</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ΕΤΑΠΜΜΕ-ΤΣΠΕΑΘ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2.084</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154</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613</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2.851</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20</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ΕΤΑΠΜΜΕ-ΤΑΙΣΥΤ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444</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57</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176</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677</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21</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ΕΤΑΠΜΜΕ-ΤΣΕΥΠ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661</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33</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339</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1.033</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22</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ΕΤΑΠΜΜΕ-ΤΣΕΥΠΘ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53</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4</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34</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91</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23</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ΕΤΑΠΜΜΕ-ΤΑΤΤΑ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980</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31</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316</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1.327</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24</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ΟΑΠ-ΔΕΗ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26.988</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985</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8.442</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36.415</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25</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ΟΓΑ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627.634</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110.224</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737.858</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26</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ΕΤΑΠΜΜΕ-ΦΩΤΟΡΕΠ</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42</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5</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35</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82</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27</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ΕΤΑΠΜΜΕ-ΑΝΤΑΠΞΤ</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39</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10</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49</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28</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ΤΕΑΔΥ-ΤΑΔΚΥ(Κ)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21</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7</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28</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29</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ΖΑΠΠΕΙΟ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3</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4</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30</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ΟΠΣ-ΙΚΑ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43.249</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3.301</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10.718</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9</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57.277</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31</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ΟΓΑ(ΕΠΙΖΩΝΤΩΝ)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10.016</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10.016</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32</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ΟΓΑ ΥΠΑΛΛΗΛΩΝ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504</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5</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60</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569</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33</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ΤΕΑ-ΕΑΠΑΕ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4.124</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235</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811</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5.170</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34</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ΕΤΕΑ -  ΤΕΑΥΝΤΠ</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3.823</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335</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967</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5.125</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35</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ΕΤΕΑ -ΤΕΑΥΕΚ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19.081</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2.551</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6.739</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28.371</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36</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ΕΤΕΑ-ΤΕΑΠΟΖΟ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2.805</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347</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1.018</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4.170</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lastRenderedPageBreak/>
              <w:t>37</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ΤΕΑΠΕΠ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2.054</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156</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1.120</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3.330</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38</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ΤΕΑΠ-ΕΥΔΑΠ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2.252</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69</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965</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3.286</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39</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ΤΕΑΥΦΕ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4.568</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284</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1.220</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6.072</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40</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ΕΤΕΑ-ΤΕΑΧ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1.744</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47</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645</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2.436</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41</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ΤΕΑΔΥ-ΤΕΑΠΟΚΑ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3.685</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303</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893</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19.747</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24.628</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42</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ΤΑΔΚΥ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18.925</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325</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5.679</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41</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24.970</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43</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ΤΕΑΠ ΕΡΤΤ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3.683</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42</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669</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4.394</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44</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ΟΑΕΕ-ΤΕΑΑ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2.595</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503</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804</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3.902</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45</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ΕΤΑΑ-ΤΑΣ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920</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616</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1.536</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46</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ΤΕΑΔΥ-"Η" ΥΠ.Μ.</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9.564</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62</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1.978</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11.604</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47</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ΤΕΑΔΥ-"ΣΤ" ΥΠ.Μ</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1.109</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8</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297</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1.414</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48</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ΤΕΑΔΥ-"Θ" ΥΠ.Μ.</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5.256</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41</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699</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5.996</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49</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ΤΕΑΔΥ - Κ.Υ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73.259</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696</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8.634</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82.590</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50</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ΤΕΑΔΥ-"Β" ΥΠ.Μ.</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1.427</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20</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235</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1.682</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51</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ΤΕΑΔΥ-"Ι" ΥΠ.Μ.</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1.079</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10</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314</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1.403</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52</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ΤΕΑΔΥ-"Δ" ΥΠ.Μ.</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5.308</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40</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1.053</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6.401</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53</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ΤΕΑΔΥ-"Γ" ΥΠ.Μ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453</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3</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91</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547</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54</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ΤΕΑΔΥ-"Α" ΥΠ.Μ.</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30.921</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761</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4.106</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35.788</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55</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ΤΕΑΔΥ-"Ζ" ΥΠ.Μ.</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5.248</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75</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1.102</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6.425</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56</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ΤΕΑΔΥ-"Ε" ΥΠ.Μ.</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10.506</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59</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3.374</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13.939</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57</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ΤΕΑΔΥ-"ΙΑ" ΥΠ.Μ</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2.483</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4</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1.103</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3.590</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58</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ΤΕΑΠΑΣΑ-ΤΑΥΑΠ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12.571</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2.992</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15.563</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59</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ΤΕΑΠΑΣΑ-ΤΑΥΠΣ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5.234</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65</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891</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6.190</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60</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ΤΕΑΠΑΣΑ-ΕΤΕΧ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27.607</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1.008</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8.081</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36.696</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61</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ΕΤΕΑ-ΤΕΑΕΙΓΕ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1.300</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22</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190</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1.512</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62</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Τ.Ε.Α.ΠΕΤ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3.088</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20</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65</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3.173</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63</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Τ.Α.Π.Τ.Π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2.500</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5</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284</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2.789</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64</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ΕΛΕΜ.ΤΥΠΑΤΕ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5.476</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167</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1.795</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7.438</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65</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ΕΤΑΑ-ΤΑΝΟ-ΚΕΑΔ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6.461</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402</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3.575</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10.438</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66</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ΕΤΕΑΜ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438.059</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60.973</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152.557</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651.589</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67</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ΚΕΑΝ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33.703</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165</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4.353</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38.221</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68</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ΤΕΑΠΙΕΝ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475</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48</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523</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69</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ΕΤΑΠ-ΤΕΑΤΤΑΘ(Ε)</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785</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24</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184</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993</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70</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ΕΤΑΠ-ΤΑΙΗΕΑΘ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14</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7</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21</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71</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ΕΤΑΤ-ΛΑΚ(ΑΤ)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228</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5</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10</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243</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72</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ΕΤΕΑ-ΤΕΑΠΕΤΒΑ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607</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141</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748</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73</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ΕΤΕΑ-ΤΣΕΑΠΣΓΟ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6.486</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667</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1.797</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8.950</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74</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ΕΤΕΑ-ΤΕΑΠΕΤΕ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4.361</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100</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809</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5.270</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75</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ΕΤΕΑ-ΤΕΑΠ ΔΕΗ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24.508</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875</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7.242</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32.625</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76</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ΕΤΕΑ-ΤΕΑΠ ΟΤΕ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22.762</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449</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2.661</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25.872</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lastRenderedPageBreak/>
              <w:t>77</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ΕΤΕΑ-ΤΕΑΠΕ ΕΛΤΑ</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6.853</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233</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2.261</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9.347</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78</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ΕΤΑΠΜΜΕ-ΤΕΑΙΣΥΤ</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430</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47</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183</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660</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79</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ΟΠΣ-ΕΤΕΑΜ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11.497</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1.775</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7.578</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20.850</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80</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ΕΤΑΑ-ΤΣΜΕΔΕ(Ε)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9</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40</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81</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130</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81</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ΤΕΑΔΥ-ΤΕΑΠΟΚΑ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91</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32</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125</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82</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ΤΕΑΔΥ-ΤΕΑΠΟΚΑ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54</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4</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5</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63</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83</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ΠΛΟΗΓΗΣΗ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15</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22</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84</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ΟΠΑΔ-ΤΥΔΚΥ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42</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3</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5</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50</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85</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ΟΑΕΕ-ΤΕΑΚΔΠΥΚ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527</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51</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148</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726</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86</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ΤΠΔΥ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87</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ΝΑΤ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44.143</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4.152</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21.676</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69.971</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88</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ΜΤΣ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63.405</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63.405</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89</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ΜΤΝ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14.672</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14.672</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90</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ΜΤΑ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10.715</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60</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2.280</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13.056</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91</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ΜΤΠΥ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247.611</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247.611</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92</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ΜΤΣ-ΣΥ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24</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89</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492</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605</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93</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color w:val="000000"/>
                <w:lang w:eastAsia="el-GR"/>
              </w:rPr>
            </w:pPr>
            <w:r w:rsidRPr="007735BD">
              <w:rPr>
                <w:rFonts w:eastAsia="Times New Roman"/>
                <w:color w:val="000000"/>
                <w:lang w:eastAsia="el-GR"/>
              </w:rPr>
              <w:t xml:space="preserve">ΕΚΟΕΜΝ         </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14.672</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color w:val="000000"/>
                <w:lang w:eastAsia="el-GR"/>
              </w:rPr>
            </w:pPr>
            <w:r w:rsidRPr="007735BD">
              <w:rPr>
                <w:rFonts w:eastAsia="Times New Roman"/>
                <w:color w:val="000000"/>
                <w:lang w:eastAsia="el-GR"/>
              </w:rPr>
              <w:t>14.672</w:t>
            </w:r>
          </w:p>
        </w:tc>
      </w:tr>
      <w:tr w:rsidR="003346D9" w:rsidRPr="007735BD" w:rsidTr="003346D9">
        <w:trPr>
          <w:trHeight w:val="300"/>
          <w:jc w:val="center"/>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b/>
                <w:bCs/>
                <w:color w:val="000000"/>
                <w:lang w:eastAsia="el-GR"/>
              </w:rPr>
            </w:pPr>
            <w:r w:rsidRPr="007735BD">
              <w:rPr>
                <w:rFonts w:eastAsia="Times New Roman"/>
                <w:b/>
                <w:bCs/>
                <w:color w:val="000000"/>
                <w:lang w:eastAsia="el-GR"/>
              </w:rPr>
              <w:t> </w:t>
            </w:r>
          </w:p>
        </w:tc>
        <w:tc>
          <w:tcPr>
            <w:tcW w:w="198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rPr>
                <w:rFonts w:eastAsia="Times New Roman"/>
                <w:b/>
                <w:bCs/>
                <w:color w:val="000000"/>
                <w:lang w:eastAsia="el-GR"/>
              </w:rPr>
            </w:pPr>
            <w:r w:rsidRPr="007735BD">
              <w:rPr>
                <w:rFonts w:eastAsia="Times New Roman"/>
                <w:b/>
                <w:bCs/>
                <w:color w:val="000000"/>
                <w:lang w:eastAsia="el-GR"/>
              </w:rPr>
              <w:t>ΣΥΝΟΛΟ</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b/>
                <w:bCs/>
                <w:color w:val="000000"/>
                <w:lang w:eastAsia="el-GR"/>
              </w:rPr>
            </w:pPr>
            <w:r w:rsidRPr="007735BD">
              <w:rPr>
                <w:rFonts w:eastAsia="Times New Roman"/>
                <w:b/>
                <w:bCs/>
                <w:color w:val="000000"/>
                <w:lang w:eastAsia="el-GR"/>
              </w:rPr>
              <w:t>3.144.278</w:t>
            </w:r>
          </w:p>
        </w:tc>
        <w:tc>
          <w:tcPr>
            <w:tcW w:w="1230"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b/>
                <w:bCs/>
                <w:color w:val="000000"/>
                <w:lang w:eastAsia="el-GR"/>
              </w:rPr>
            </w:pPr>
            <w:r w:rsidRPr="007735BD">
              <w:rPr>
                <w:rFonts w:eastAsia="Times New Roman"/>
                <w:b/>
                <w:bCs/>
                <w:color w:val="000000"/>
                <w:lang w:eastAsia="el-GR"/>
              </w:rPr>
              <w:t>348.650</w:t>
            </w:r>
          </w:p>
        </w:tc>
        <w:tc>
          <w:tcPr>
            <w:tcW w:w="1054"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b/>
                <w:bCs/>
                <w:color w:val="000000"/>
                <w:lang w:eastAsia="el-GR"/>
              </w:rPr>
            </w:pPr>
            <w:r w:rsidRPr="007735BD">
              <w:rPr>
                <w:rFonts w:eastAsia="Times New Roman"/>
                <w:b/>
                <w:bCs/>
                <w:color w:val="000000"/>
                <w:lang w:eastAsia="el-GR"/>
              </w:rPr>
              <w:t>826.351</w:t>
            </w:r>
          </w:p>
        </w:tc>
        <w:tc>
          <w:tcPr>
            <w:tcW w:w="1251"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b/>
                <w:bCs/>
                <w:color w:val="000000"/>
                <w:lang w:eastAsia="el-GR"/>
              </w:rPr>
            </w:pPr>
            <w:r w:rsidRPr="007735BD">
              <w:rPr>
                <w:rFonts w:eastAsia="Times New Roman"/>
                <w:b/>
                <w:bCs/>
                <w:color w:val="000000"/>
                <w:lang w:eastAsia="el-GR"/>
              </w:rPr>
              <w:t>86.420</w:t>
            </w:r>
          </w:p>
        </w:tc>
        <w:tc>
          <w:tcPr>
            <w:tcW w:w="1115" w:type="dxa"/>
            <w:tcBorders>
              <w:top w:val="nil"/>
              <w:left w:val="nil"/>
              <w:bottom w:val="single" w:sz="4" w:space="0" w:color="auto"/>
              <w:right w:val="single" w:sz="4" w:space="0" w:color="auto"/>
            </w:tcBorders>
            <w:shd w:val="clear" w:color="auto" w:fill="auto"/>
            <w:noWrap/>
            <w:vAlign w:val="bottom"/>
            <w:hideMark/>
          </w:tcPr>
          <w:p w:rsidR="003346D9" w:rsidRPr="007735BD" w:rsidRDefault="003346D9" w:rsidP="007735BD">
            <w:pPr>
              <w:spacing w:after="0" w:line="240" w:lineRule="auto"/>
              <w:jc w:val="right"/>
              <w:rPr>
                <w:rFonts w:eastAsia="Times New Roman"/>
                <w:b/>
                <w:bCs/>
                <w:color w:val="000000"/>
                <w:lang w:eastAsia="el-GR"/>
              </w:rPr>
            </w:pPr>
            <w:r w:rsidRPr="007735BD">
              <w:rPr>
                <w:rFonts w:eastAsia="Times New Roman"/>
                <w:b/>
                <w:bCs/>
                <w:color w:val="000000"/>
                <w:lang w:eastAsia="el-GR"/>
              </w:rPr>
              <w:t>4.407.288</w:t>
            </w:r>
          </w:p>
        </w:tc>
      </w:tr>
    </w:tbl>
    <w:p w:rsidR="006837E9" w:rsidRDefault="006837E9" w:rsidP="006837E9"/>
    <w:p w:rsidR="006837E9" w:rsidRDefault="006837E9" w:rsidP="006837E9"/>
    <w:p w:rsidR="006837E9" w:rsidRDefault="006837E9" w:rsidP="006837E9"/>
    <w:p w:rsidR="006837E9" w:rsidRDefault="006837E9" w:rsidP="006837E9"/>
    <w:p w:rsidR="006837E9" w:rsidRDefault="006837E9" w:rsidP="006837E9"/>
    <w:p w:rsidR="006837E9" w:rsidRDefault="006837E9" w:rsidP="006837E9"/>
    <w:p w:rsidR="006837E9" w:rsidRPr="006837E9" w:rsidRDefault="006837E9" w:rsidP="006837E9"/>
    <w:p w:rsidR="00515AFA" w:rsidRDefault="00515AFA">
      <w:pPr>
        <w:spacing w:after="0" w:line="240" w:lineRule="auto"/>
      </w:pPr>
    </w:p>
    <w:p w:rsidR="001707E7" w:rsidRDefault="001707E7">
      <w:pPr>
        <w:spacing w:after="0" w:line="240" w:lineRule="auto"/>
      </w:pPr>
    </w:p>
    <w:p w:rsidR="001707E7" w:rsidRDefault="001707E7">
      <w:pPr>
        <w:spacing w:after="0" w:line="240" w:lineRule="auto"/>
      </w:pPr>
    </w:p>
    <w:p w:rsidR="001707E7" w:rsidRDefault="001707E7">
      <w:pPr>
        <w:spacing w:after="0" w:line="240" w:lineRule="auto"/>
      </w:pPr>
    </w:p>
    <w:p w:rsidR="001707E7" w:rsidRDefault="001707E7">
      <w:pPr>
        <w:spacing w:after="0" w:line="240" w:lineRule="auto"/>
      </w:pPr>
    </w:p>
    <w:p w:rsidR="001707E7" w:rsidRDefault="001707E7">
      <w:pPr>
        <w:spacing w:after="0" w:line="240" w:lineRule="auto"/>
      </w:pPr>
    </w:p>
    <w:p w:rsidR="001707E7" w:rsidRDefault="001707E7">
      <w:pPr>
        <w:spacing w:after="0" w:line="240" w:lineRule="auto"/>
      </w:pPr>
    </w:p>
    <w:p w:rsidR="001707E7" w:rsidRDefault="001707E7">
      <w:pPr>
        <w:spacing w:after="0" w:line="240" w:lineRule="auto"/>
      </w:pPr>
    </w:p>
    <w:p w:rsidR="001707E7" w:rsidRDefault="001707E7">
      <w:pPr>
        <w:spacing w:after="0" w:line="240" w:lineRule="auto"/>
      </w:pPr>
    </w:p>
    <w:p w:rsidR="001707E7" w:rsidRDefault="001707E7">
      <w:pPr>
        <w:spacing w:after="0" w:line="240" w:lineRule="auto"/>
      </w:pPr>
    </w:p>
    <w:p w:rsidR="001707E7" w:rsidRDefault="001707E7">
      <w:pPr>
        <w:spacing w:after="0" w:line="240" w:lineRule="auto"/>
      </w:pPr>
    </w:p>
    <w:p w:rsidR="001707E7" w:rsidRDefault="001707E7">
      <w:pPr>
        <w:spacing w:after="0" w:line="240" w:lineRule="auto"/>
      </w:pPr>
    </w:p>
    <w:p w:rsidR="00A73C2B" w:rsidRPr="007D45C9" w:rsidRDefault="007D45C9" w:rsidP="007D45C9">
      <w:pPr>
        <w:pStyle w:val="2"/>
        <w:rPr>
          <w:rFonts w:asciiTheme="minorHAnsi" w:hAnsiTheme="minorHAnsi"/>
          <w:color w:val="1F497D" w:themeColor="text2"/>
          <w:sz w:val="24"/>
          <w:szCs w:val="24"/>
        </w:rPr>
      </w:pPr>
      <w:bookmarkStart w:id="23" w:name="_Toc358318083"/>
      <w:r w:rsidRPr="007D45C9">
        <w:rPr>
          <w:rFonts w:asciiTheme="minorHAnsi" w:hAnsiTheme="minorHAnsi"/>
          <w:color w:val="1F497D" w:themeColor="text2"/>
          <w:sz w:val="24"/>
          <w:szCs w:val="24"/>
        </w:rPr>
        <w:lastRenderedPageBreak/>
        <w:t xml:space="preserve">Β. </w:t>
      </w:r>
      <w:r w:rsidR="00515AFA" w:rsidRPr="007D45C9">
        <w:rPr>
          <w:rFonts w:asciiTheme="minorHAnsi" w:hAnsiTheme="minorHAnsi"/>
          <w:color w:val="1F497D" w:themeColor="text2"/>
          <w:sz w:val="24"/>
          <w:szCs w:val="24"/>
        </w:rPr>
        <w:t>Κατανομή συντάξεων ανά νομό</w:t>
      </w:r>
      <w:bookmarkEnd w:id="23"/>
      <w:r w:rsidR="00515AFA" w:rsidRPr="007D45C9">
        <w:rPr>
          <w:rFonts w:asciiTheme="minorHAnsi" w:hAnsiTheme="minorHAnsi"/>
          <w:color w:val="1F497D" w:themeColor="text2"/>
          <w:sz w:val="24"/>
          <w:szCs w:val="24"/>
        </w:rPr>
        <w:t xml:space="preserve"> </w:t>
      </w:r>
    </w:p>
    <w:p w:rsidR="00ED0154" w:rsidRPr="00ED0154" w:rsidRDefault="00ED0154" w:rsidP="00ED0154">
      <w:pPr>
        <w:rPr>
          <w:lang w:val="en-US"/>
        </w:rPr>
      </w:pPr>
    </w:p>
    <w:tbl>
      <w:tblPr>
        <w:tblW w:w="8732" w:type="dxa"/>
        <w:jc w:val="center"/>
        <w:tblLook w:val="04A0"/>
      </w:tblPr>
      <w:tblGrid>
        <w:gridCol w:w="578"/>
        <w:gridCol w:w="2120"/>
        <w:gridCol w:w="1780"/>
        <w:gridCol w:w="1440"/>
        <w:gridCol w:w="1334"/>
        <w:gridCol w:w="1480"/>
      </w:tblGrid>
      <w:tr w:rsidR="007735BD" w:rsidRPr="007735BD" w:rsidTr="007735BD">
        <w:trPr>
          <w:trHeight w:val="300"/>
          <w:tblHeader/>
          <w:jc w:val="center"/>
        </w:trPr>
        <w:tc>
          <w:tcPr>
            <w:tcW w:w="578" w:type="dxa"/>
            <w:tcBorders>
              <w:top w:val="single" w:sz="4" w:space="0" w:color="auto"/>
              <w:left w:val="single" w:sz="4" w:space="0" w:color="auto"/>
              <w:bottom w:val="single" w:sz="4" w:space="0" w:color="auto"/>
              <w:right w:val="single" w:sz="4" w:space="0" w:color="auto"/>
            </w:tcBorders>
            <w:shd w:val="clear" w:color="auto" w:fill="1F497D" w:themeFill="text2"/>
            <w:noWrap/>
            <w:vAlign w:val="center"/>
            <w:hideMark/>
          </w:tcPr>
          <w:p w:rsidR="007735BD" w:rsidRDefault="007735BD" w:rsidP="007735BD">
            <w:pPr>
              <w:spacing w:after="0" w:line="240" w:lineRule="auto"/>
              <w:jc w:val="center"/>
              <w:rPr>
                <w:rFonts w:eastAsia="Times New Roman"/>
                <w:b/>
                <w:bCs/>
                <w:color w:val="FFFFFF" w:themeColor="background1"/>
                <w:lang w:eastAsia="el-GR"/>
              </w:rPr>
            </w:pPr>
          </w:p>
          <w:p w:rsidR="007735BD" w:rsidRPr="007735BD" w:rsidRDefault="007735BD" w:rsidP="007735BD">
            <w:pPr>
              <w:spacing w:after="0" w:line="240" w:lineRule="auto"/>
              <w:jc w:val="center"/>
              <w:rPr>
                <w:rFonts w:eastAsia="Times New Roman"/>
                <w:b/>
                <w:bCs/>
                <w:color w:val="FFFFFF" w:themeColor="background1"/>
                <w:lang w:eastAsia="el-GR"/>
              </w:rPr>
            </w:pPr>
            <w:r w:rsidRPr="007735BD">
              <w:rPr>
                <w:rFonts w:eastAsia="Times New Roman"/>
                <w:b/>
                <w:bCs/>
                <w:color w:val="FFFFFF" w:themeColor="background1"/>
                <w:lang w:eastAsia="el-GR"/>
              </w:rPr>
              <w:t>Α/Α</w:t>
            </w:r>
          </w:p>
        </w:tc>
        <w:tc>
          <w:tcPr>
            <w:tcW w:w="2120" w:type="dxa"/>
            <w:tcBorders>
              <w:top w:val="single" w:sz="4" w:space="0" w:color="auto"/>
              <w:left w:val="single" w:sz="4" w:space="0" w:color="auto"/>
              <w:bottom w:val="single" w:sz="4" w:space="0" w:color="auto"/>
              <w:right w:val="single" w:sz="4" w:space="0" w:color="auto"/>
            </w:tcBorders>
            <w:shd w:val="clear" w:color="auto" w:fill="1F497D" w:themeFill="text2"/>
            <w:noWrap/>
            <w:vAlign w:val="center"/>
            <w:hideMark/>
          </w:tcPr>
          <w:p w:rsidR="007735BD" w:rsidRDefault="007735BD" w:rsidP="007735BD">
            <w:pPr>
              <w:spacing w:after="0" w:line="240" w:lineRule="auto"/>
              <w:jc w:val="center"/>
              <w:rPr>
                <w:rFonts w:eastAsia="Times New Roman"/>
                <w:b/>
                <w:bCs/>
                <w:color w:val="FFFFFF" w:themeColor="background1"/>
                <w:lang w:eastAsia="el-GR"/>
              </w:rPr>
            </w:pPr>
          </w:p>
          <w:p w:rsidR="007735BD" w:rsidRPr="007735BD" w:rsidRDefault="007735BD" w:rsidP="007735BD">
            <w:pPr>
              <w:spacing w:after="0" w:line="240" w:lineRule="auto"/>
              <w:jc w:val="center"/>
              <w:rPr>
                <w:rFonts w:eastAsia="Times New Roman"/>
                <w:b/>
                <w:bCs/>
                <w:color w:val="FFFFFF" w:themeColor="background1"/>
                <w:lang w:eastAsia="el-GR"/>
              </w:rPr>
            </w:pPr>
            <w:r w:rsidRPr="007735BD">
              <w:rPr>
                <w:rFonts w:eastAsia="Times New Roman"/>
                <w:b/>
                <w:bCs/>
                <w:color w:val="FFFFFF" w:themeColor="background1"/>
                <w:lang w:eastAsia="el-GR"/>
              </w:rPr>
              <w:t>Νομός</w:t>
            </w:r>
          </w:p>
        </w:tc>
        <w:tc>
          <w:tcPr>
            <w:tcW w:w="1780" w:type="dxa"/>
            <w:tcBorders>
              <w:top w:val="single" w:sz="4" w:space="0" w:color="auto"/>
              <w:left w:val="nil"/>
              <w:bottom w:val="single" w:sz="4" w:space="0" w:color="auto"/>
              <w:right w:val="single" w:sz="4" w:space="0" w:color="auto"/>
            </w:tcBorders>
            <w:shd w:val="clear" w:color="auto" w:fill="1F497D" w:themeFill="text2"/>
            <w:noWrap/>
            <w:vAlign w:val="bottom"/>
            <w:hideMark/>
          </w:tcPr>
          <w:p w:rsidR="007735BD" w:rsidRPr="007735BD" w:rsidRDefault="007735BD" w:rsidP="007735BD">
            <w:pPr>
              <w:spacing w:after="0" w:line="240" w:lineRule="auto"/>
              <w:jc w:val="center"/>
              <w:rPr>
                <w:rFonts w:eastAsia="Times New Roman"/>
                <w:b/>
                <w:bCs/>
                <w:color w:val="FFFFFF" w:themeColor="background1"/>
                <w:lang w:eastAsia="el-GR"/>
              </w:rPr>
            </w:pPr>
            <w:r w:rsidRPr="007735BD">
              <w:rPr>
                <w:rFonts w:eastAsia="Times New Roman"/>
                <w:b/>
                <w:bCs/>
                <w:color w:val="FFFFFF" w:themeColor="background1"/>
                <w:lang w:eastAsia="el-GR"/>
              </w:rPr>
              <w:t>Σύνολο</w:t>
            </w:r>
          </w:p>
        </w:tc>
        <w:tc>
          <w:tcPr>
            <w:tcW w:w="1440" w:type="dxa"/>
            <w:tcBorders>
              <w:top w:val="single" w:sz="4" w:space="0" w:color="auto"/>
              <w:left w:val="nil"/>
              <w:bottom w:val="single" w:sz="4" w:space="0" w:color="auto"/>
              <w:right w:val="nil"/>
            </w:tcBorders>
            <w:shd w:val="clear" w:color="auto" w:fill="1F497D" w:themeFill="text2"/>
            <w:noWrap/>
            <w:vAlign w:val="bottom"/>
            <w:hideMark/>
          </w:tcPr>
          <w:p w:rsidR="007735BD" w:rsidRPr="007735BD" w:rsidRDefault="007735BD" w:rsidP="007735BD">
            <w:pPr>
              <w:spacing w:after="0" w:line="240" w:lineRule="auto"/>
              <w:jc w:val="center"/>
              <w:rPr>
                <w:rFonts w:eastAsia="Times New Roman"/>
                <w:b/>
                <w:bCs/>
                <w:color w:val="FFFFFF" w:themeColor="background1"/>
                <w:lang w:eastAsia="el-GR"/>
              </w:rPr>
            </w:pPr>
            <w:r w:rsidRPr="007735BD">
              <w:rPr>
                <w:rFonts w:eastAsia="Times New Roman"/>
                <w:b/>
                <w:bCs/>
                <w:color w:val="FFFFFF" w:themeColor="background1"/>
                <w:lang w:eastAsia="el-GR"/>
              </w:rPr>
              <w:t>Κύριες</w:t>
            </w:r>
          </w:p>
        </w:tc>
        <w:tc>
          <w:tcPr>
            <w:tcW w:w="1334" w:type="dxa"/>
            <w:tcBorders>
              <w:top w:val="single" w:sz="4" w:space="0" w:color="auto"/>
              <w:left w:val="single" w:sz="4" w:space="0" w:color="auto"/>
              <w:bottom w:val="single" w:sz="4" w:space="0" w:color="auto"/>
              <w:right w:val="single" w:sz="4" w:space="0" w:color="auto"/>
            </w:tcBorders>
            <w:shd w:val="clear" w:color="auto" w:fill="1F497D" w:themeFill="text2"/>
            <w:noWrap/>
            <w:vAlign w:val="bottom"/>
            <w:hideMark/>
          </w:tcPr>
          <w:p w:rsidR="007735BD" w:rsidRPr="007735BD" w:rsidRDefault="007735BD" w:rsidP="007735BD">
            <w:pPr>
              <w:spacing w:after="0" w:line="240" w:lineRule="auto"/>
              <w:jc w:val="center"/>
              <w:rPr>
                <w:rFonts w:eastAsia="Times New Roman"/>
                <w:b/>
                <w:bCs/>
                <w:color w:val="FFFFFF" w:themeColor="background1"/>
                <w:lang w:eastAsia="el-GR"/>
              </w:rPr>
            </w:pPr>
            <w:r w:rsidRPr="007735BD">
              <w:rPr>
                <w:rFonts w:eastAsia="Times New Roman"/>
                <w:b/>
                <w:bCs/>
                <w:color w:val="FFFFFF" w:themeColor="background1"/>
                <w:lang w:eastAsia="el-GR"/>
              </w:rPr>
              <w:t>Επικουρικές</w:t>
            </w:r>
          </w:p>
        </w:tc>
        <w:tc>
          <w:tcPr>
            <w:tcW w:w="1480" w:type="dxa"/>
            <w:tcBorders>
              <w:top w:val="single" w:sz="4" w:space="0" w:color="auto"/>
              <w:left w:val="nil"/>
              <w:bottom w:val="single" w:sz="4" w:space="0" w:color="auto"/>
              <w:right w:val="single" w:sz="4" w:space="0" w:color="auto"/>
            </w:tcBorders>
            <w:shd w:val="clear" w:color="auto" w:fill="1F497D" w:themeFill="text2"/>
            <w:noWrap/>
            <w:vAlign w:val="bottom"/>
            <w:hideMark/>
          </w:tcPr>
          <w:p w:rsidR="007735BD" w:rsidRPr="007735BD" w:rsidRDefault="007735BD" w:rsidP="007735BD">
            <w:pPr>
              <w:spacing w:after="0" w:line="240" w:lineRule="auto"/>
              <w:jc w:val="center"/>
              <w:rPr>
                <w:rFonts w:eastAsia="Times New Roman"/>
                <w:b/>
                <w:bCs/>
                <w:color w:val="FFFFFF" w:themeColor="background1"/>
                <w:lang w:eastAsia="el-GR"/>
              </w:rPr>
            </w:pPr>
            <w:r w:rsidRPr="007735BD">
              <w:rPr>
                <w:rFonts w:eastAsia="Times New Roman"/>
                <w:b/>
                <w:bCs/>
                <w:color w:val="FFFFFF" w:themeColor="background1"/>
                <w:lang w:eastAsia="el-GR"/>
              </w:rPr>
              <w:t>Χωρίς Ένδειξη</w:t>
            </w:r>
          </w:p>
        </w:tc>
      </w:tr>
      <w:tr w:rsidR="007735BD" w:rsidRPr="007735BD" w:rsidTr="007735BD">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w:t>
            </w:r>
          </w:p>
        </w:tc>
        <w:tc>
          <w:tcPr>
            <w:tcW w:w="212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ΑΙΤΩΛΟΑΚΑΡΝΑΝΙΑΣ</w:t>
            </w:r>
          </w:p>
        </w:tc>
        <w:tc>
          <w:tcPr>
            <w:tcW w:w="17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79.435</w:t>
            </w:r>
          </w:p>
        </w:tc>
        <w:tc>
          <w:tcPr>
            <w:tcW w:w="144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58.790</w:t>
            </w:r>
          </w:p>
        </w:tc>
        <w:tc>
          <w:tcPr>
            <w:tcW w:w="1334"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20.612</w:t>
            </w:r>
          </w:p>
        </w:tc>
        <w:tc>
          <w:tcPr>
            <w:tcW w:w="14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33</w:t>
            </w:r>
          </w:p>
        </w:tc>
      </w:tr>
      <w:tr w:rsidR="007735BD" w:rsidRPr="007735BD" w:rsidTr="007735BD">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2</w:t>
            </w:r>
          </w:p>
        </w:tc>
        <w:tc>
          <w:tcPr>
            <w:tcW w:w="212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ΑΡΓΟΛΙΔΑΣ</w:t>
            </w:r>
          </w:p>
        </w:tc>
        <w:tc>
          <w:tcPr>
            <w:tcW w:w="17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35.648</w:t>
            </w:r>
          </w:p>
        </w:tc>
        <w:tc>
          <w:tcPr>
            <w:tcW w:w="144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26.174</w:t>
            </w:r>
          </w:p>
        </w:tc>
        <w:tc>
          <w:tcPr>
            <w:tcW w:w="1334"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9.428</w:t>
            </w:r>
          </w:p>
        </w:tc>
        <w:tc>
          <w:tcPr>
            <w:tcW w:w="14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46</w:t>
            </w:r>
          </w:p>
        </w:tc>
      </w:tr>
      <w:tr w:rsidR="007735BD" w:rsidRPr="007735BD" w:rsidTr="007735BD">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3</w:t>
            </w:r>
          </w:p>
        </w:tc>
        <w:tc>
          <w:tcPr>
            <w:tcW w:w="212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ΑΡΚΑΔΙΑΣ</w:t>
            </w:r>
          </w:p>
        </w:tc>
        <w:tc>
          <w:tcPr>
            <w:tcW w:w="17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35.878</w:t>
            </w:r>
          </w:p>
        </w:tc>
        <w:tc>
          <w:tcPr>
            <w:tcW w:w="144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26.176</w:t>
            </w:r>
          </w:p>
        </w:tc>
        <w:tc>
          <w:tcPr>
            <w:tcW w:w="1334"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9.675</w:t>
            </w:r>
          </w:p>
        </w:tc>
        <w:tc>
          <w:tcPr>
            <w:tcW w:w="14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27</w:t>
            </w:r>
          </w:p>
        </w:tc>
      </w:tr>
      <w:tr w:rsidR="007735BD" w:rsidRPr="007735BD" w:rsidTr="007735BD">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4</w:t>
            </w:r>
          </w:p>
        </w:tc>
        <w:tc>
          <w:tcPr>
            <w:tcW w:w="212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ΑΡΤΑΣ</w:t>
            </w:r>
          </w:p>
        </w:tc>
        <w:tc>
          <w:tcPr>
            <w:tcW w:w="17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33.639</w:t>
            </w:r>
          </w:p>
        </w:tc>
        <w:tc>
          <w:tcPr>
            <w:tcW w:w="144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24.048</w:t>
            </w:r>
          </w:p>
        </w:tc>
        <w:tc>
          <w:tcPr>
            <w:tcW w:w="1334"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9.566</w:t>
            </w:r>
          </w:p>
        </w:tc>
        <w:tc>
          <w:tcPr>
            <w:tcW w:w="14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25</w:t>
            </w:r>
          </w:p>
        </w:tc>
      </w:tr>
      <w:tr w:rsidR="007735BD" w:rsidRPr="007735BD" w:rsidTr="007735BD">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5</w:t>
            </w:r>
          </w:p>
        </w:tc>
        <w:tc>
          <w:tcPr>
            <w:tcW w:w="212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ΑΤΤΙΚΗΣ</w:t>
            </w:r>
          </w:p>
        </w:tc>
        <w:tc>
          <w:tcPr>
            <w:tcW w:w="17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1.692.037</w:t>
            </w:r>
          </w:p>
        </w:tc>
        <w:tc>
          <w:tcPr>
            <w:tcW w:w="144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1.004.201</w:t>
            </w:r>
          </w:p>
        </w:tc>
        <w:tc>
          <w:tcPr>
            <w:tcW w:w="1334"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684.859</w:t>
            </w:r>
          </w:p>
        </w:tc>
        <w:tc>
          <w:tcPr>
            <w:tcW w:w="14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2.977</w:t>
            </w:r>
          </w:p>
        </w:tc>
      </w:tr>
      <w:tr w:rsidR="007735BD" w:rsidRPr="007735BD" w:rsidTr="007735BD">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6</w:t>
            </w:r>
          </w:p>
        </w:tc>
        <w:tc>
          <w:tcPr>
            <w:tcW w:w="212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ΑΧΑΙΑΣ</w:t>
            </w:r>
          </w:p>
        </w:tc>
        <w:tc>
          <w:tcPr>
            <w:tcW w:w="17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123.417</w:t>
            </w:r>
          </w:p>
        </w:tc>
        <w:tc>
          <w:tcPr>
            <w:tcW w:w="144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77.920</w:t>
            </w:r>
          </w:p>
        </w:tc>
        <w:tc>
          <w:tcPr>
            <w:tcW w:w="1334"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45.355</w:t>
            </w:r>
          </w:p>
        </w:tc>
        <w:tc>
          <w:tcPr>
            <w:tcW w:w="14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142</w:t>
            </w:r>
          </w:p>
        </w:tc>
      </w:tr>
      <w:tr w:rsidR="007735BD" w:rsidRPr="007735BD" w:rsidTr="007735BD">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7</w:t>
            </w:r>
          </w:p>
        </w:tc>
        <w:tc>
          <w:tcPr>
            <w:tcW w:w="212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ΒΟΙΩΤΙΑΣ</w:t>
            </w:r>
          </w:p>
        </w:tc>
        <w:tc>
          <w:tcPr>
            <w:tcW w:w="17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42.870</w:t>
            </w:r>
          </w:p>
        </w:tc>
        <w:tc>
          <w:tcPr>
            <w:tcW w:w="144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29.863</w:t>
            </w:r>
          </w:p>
        </w:tc>
        <w:tc>
          <w:tcPr>
            <w:tcW w:w="1334"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12.976</w:t>
            </w:r>
          </w:p>
        </w:tc>
        <w:tc>
          <w:tcPr>
            <w:tcW w:w="14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31</w:t>
            </w:r>
          </w:p>
        </w:tc>
      </w:tr>
      <w:tr w:rsidR="007735BD" w:rsidRPr="007735BD" w:rsidTr="007735BD">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8</w:t>
            </w:r>
          </w:p>
        </w:tc>
        <w:tc>
          <w:tcPr>
            <w:tcW w:w="212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ΓΡΕΒΕΝΩΝ</w:t>
            </w:r>
          </w:p>
        </w:tc>
        <w:tc>
          <w:tcPr>
            <w:tcW w:w="17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14.077</w:t>
            </w:r>
          </w:p>
        </w:tc>
        <w:tc>
          <w:tcPr>
            <w:tcW w:w="144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11.048</w:t>
            </w:r>
          </w:p>
        </w:tc>
        <w:tc>
          <w:tcPr>
            <w:tcW w:w="1334"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3.019</w:t>
            </w:r>
          </w:p>
        </w:tc>
        <w:tc>
          <w:tcPr>
            <w:tcW w:w="14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10</w:t>
            </w:r>
          </w:p>
        </w:tc>
      </w:tr>
      <w:tr w:rsidR="007735BD" w:rsidRPr="007735BD" w:rsidTr="007735BD">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9</w:t>
            </w:r>
          </w:p>
        </w:tc>
        <w:tc>
          <w:tcPr>
            <w:tcW w:w="212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ΔΡΑΜΑΣ</w:t>
            </w:r>
          </w:p>
        </w:tc>
        <w:tc>
          <w:tcPr>
            <w:tcW w:w="17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43.113</w:t>
            </w:r>
          </w:p>
        </w:tc>
        <w:tc>
          <w:tcPr>
            <w:tcW w:w="144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30.296</w:t>
            </w:r>
          </w:p>
        </w:tc>
        <w:tc>
          <w:tcPr>
            <w:tcW w:w="1334"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12.793</w:t>
            </w:r>
          </w:p>
        </w:tc>
        <w:tc>
          <w:tcPr>
            <w:tcW w:w="14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24</w:t>
            </w:r>
          </w:p>
        </w:tc>
      </w:tr>
      <w:tr w:rsidR="007735BD" w:rsidRPr="007735BD" w:rsidTr="007735BD">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10</w:t>
            </w:r>
          </w:p>
        </w:tc>
        <w:tc>
          <w:tcPr>
            <w:tcW w:w="212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ΔΩΔΕΚΑΝΗΣΟΥ</w:t>
            </w:r>
          </w:p>
        </w:tc>
        <w:tc>
          <w:tcPr>
            <w:tcW w:w="17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58.149</w:t>
            </w:r>
          </w:p>
        </w:tc>
        <w:tc>
          <w:tcPr>
            <w:tcW w:w="144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37.547</w:t>
            </w:r>
          </w:p>
        </w:tc>
        <w:tc>
          <w:tcPr>
            <w:tcW w:w="1334"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20.500</w:t>
            </w:r>
          </w:p>
        </w:tc>
        <w:tc>
          <w:tcPr>
            <w:tcW w:w="14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102</w:t>
            </w:r>
          </w:p>
        </w:tc>
      </w:tr>
      <w:tr w:rsidR="007735BD" w:rsidRPr="007735BD" w:rsidTr="007735BD">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11</w:t>
            </w:r>
          </w:p>
        </w:tc>
        <w:tc>
          <w:tcPr>
            <w:tcW w:w="212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ΕΒΡΟΥ</w:t>
            </w:r>
          </w:p>
        </w:tc>
        <w:tc>
          <w:tcPr>
            <w:tcW w:w="17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57.760</w:t>
            </w:r>
          </w:p>
        </w:tc>
        <w:tc>
          <w:tcPr>
            <w:tcW w:w="144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42.926</w:t>
            </w:r>
          </w:p>
        </w:tc>
        <w:tc>
          <w:tcPr>
            <w:tcW w:w="1334"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14.788</w:t>
            </w:r>
          </w:p>
        </w:tc>
        <w:tc>
          <w:tcPr>
            <w:tcW w:w="14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46</w:t>
            </w:r>
          </w:p>
        </w:tc>
      </w:tr>
      <w:tr w:rsidR="007735BD" w:rsidRPr="007735BD" w:rsidTr="007735BD">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12</w:t>
            </w:r>
          </w:p>
        </w:tc>
        <w:tc>
          <w:tcPr>
            <w:tcW w:w="212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ΕΥΒΟΙΑΣ</w:t>
            </w:r>
          </w:p>
        </w:tc>
        <w:tc>
          <w:tcPr>
            <w:tcW w:w="17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87.251</w:t>
            </w:r>
          </w:p>
        </w:tc>
        <w:tc>
          <w:tcPr>
            <w:tcW w:w="144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57.603</w:t>
            </w:r>
          </w:p>
        </w:tc>
        <w:tc>
          <w:tcPr>
            <w:tcW w:w="1334"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29.575</w:t>
            </w:r>
          </w:p>
        </w:tc>
        <w:tc>
          <w:tcPr>
            <w:tcW w:w="14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73</w:t>
            </w:r>
          </w:p>
        </w:tc>
      </w:tr>
      <w:tr w:rsidR="007735BD" w:rsidRPr="007735BD" w:rsidTr="007735BD">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13</w:t>
            </w:r>
          </w:p>
        </w:tc>
        <w:tc>
          <w:tcPr>
            <w:tcW w:w="212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ΕΥΡΥΤΑΝΙΑΣ</w:t>
            </w:r>
          </w:p>
        </w:tc>
        <w:tc>
          <w:tcPr>
            <w:tcW w:w="17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7.246</w:t>
            </w:r>
          </w:p>
        </w:tc>
        <w:tc>
          <w:tcPr>
            <w:tcW w:w="144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5.635</w:t>
            </w:r>
          </w:p>
        </w:tc>
        <w:tc>
          <w:tcPr>
            <w:tcW w:w="1334"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1.607</w:t>
            </w:r>
          </w:p>
        </w:tc>
        <w:tc>
          <w:tcPr>
            <w:tcW w:w="14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4</w:t>
            </w:r>
          </w:p>
        </w:tc>
      </w:tr>
      <w:tr w:rsidR="007735BD" w:rsidRPr="007735BD" w:rsidTr="007735BD">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14</w:t>
            </w:r>
          </w:p>
        </w:tc>
        <w:tc>
          <w:tcPr>
            <w:tcW w:w="212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ΖΑΚΥΝΘΟΥ</w:t>
            </w:r>
          </w:p>
        </w:tc>
        <w:tc>
          <w:tcPr>
            <w:tcW w:w="17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11.758</w:t>
            </w:r>
          </w:p>
        </w:tc>
        <w:tc>
          <w:tcPr>
            <w:tcW w:w="144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8.740</w:t>
            </w:r>
          </w:p>
        </w:tc>
        <w:tc>
          <w:tcPr>
            <w:tcW w:w="1334"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3.003</w:t>
            </w:r>
          </w:p>
        </w:tc>
        <w:tc>
          <w:tcPr>
            <w:tcW w:w="14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15</w:t>
            </w:r>
          </w:p>
        </w:tc>
      </w:tr>
      <w:tr w:rsidR="007735BD" w:rsidRPr="007735BD" w:rsidTr="007735BD">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15</w:t>
            </w:r>
          </w:p>
        </w:tc>
        <w:tc>
          <w:tcPr>
            <w:tcW w:w="212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ΗΛΕΙΑΣ</w:t>
            </w:r>
          </w:p>
        </w:tc>
        <w:tc>
          <w:tcPr>
            <w:tcW w:w="17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55.395</w:t>
            </w:r>
          </w:p>
        </w:tc>
        <w:tc>
          <w:tcPr>
            <w:tcW w:w="144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41.226</w:t>
            </w:r>
          </w:p>
        </w:tc>
        <w:tc>
          <w:tcPr>
            <w:tcW w:w="1334"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14.137</w:t>
            </w:r>
          </w:p>
        </w:tc>
        <w:tc>
          <w:tcPr>
            <w:tcW w:w="14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32</w:t>
            </w:r>
          </w:p>
        </w:tc>
      </w:tr>
      <w:tr w:rsidR="007735BD" w:rsidRPr="007735BD" w:rsidTr="007735BD">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16</w:t>
            </w:r>
          </w:p>
        </w:tc>
        <w:tc>
          <w:tcPr>
            <w:tcW w:w="212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ΗΜΑΘΙΑΣ</w:t>
            </w:r>
          </w:p>
        </w:tc>
        <w:tc>
          <w:tcPr>
            <w:tcW w:w="17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56.198</w:t>
            </w:r>
          </w:p>
        </w:tc>
        <w:tc>
          <w:tcPr>
            <w:tcW w:w="144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40.464</w:t>
            </w:r>
          </w:p>
        </w:tc>
        <w:tc>
          <w:tcPr>
            <w:tcW w:w="1334"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15.674</w:t>
            </w:r>
          </w:p>
        </w:tc>
        <w:tc>
          <w:tcPr>
            <w:tcW w:w="14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60</w:t>
            </w:r>
          </w:p>
        </w:tc>
      </w:tr>
      <w:tr w:rsidR="007735BD" w:rsidRPr="007735BD" w:rsidTr="007735BD">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17</w:t>
            </w:r>
          </w:p>
        </w:tc>
        <w:tc>
          <w:tcPr>
            <w:tcW w:w="212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ΗΡΑΚΛΕΙΟΥ</w:t>
            </w:r>
          </w:p>
        </w:tc>
        <w:tc>
          <w:tcPr>
            <w:tcW w:w="17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104.783</w:t>
            </w:r>
          </w:p>
        </w:tc>
        <w:tc>
          <w:tcPr>
            <w:tcW w:w="144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72.012</w:t>
            </w:r>
          </w:p>
        </w:tc>
        <w:tc>
          <w:tcPr>
            <w:tcW w:w="1334"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32.679</w:t>
            </w:r>
          </w:p>
        </w:tc>
        <w:tc>
          <w:tcPr>
            <w:tcW w:w="14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92</w:t>
            </w:r>
          </w:p>
        </w:tc>
      </w:tr>
      <w:tr w:rsidR="007735BD" w:rsidRPr="007735BD" w:rsidTr="007735BD">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18</w:t>
            </w:r>
          </w:p>
        </w:tc>
        <w:tc>
          <w:tcPr>
            <w:tcW w:w="212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ΘΕΣΠΡΩΤΙΑΣ</w:t>
            </w:r>
          </w:p>
        </w:tc>
        <w:tc>
          <w:tcPr>
            <w:tcW w:w="17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15.975</w:t>
            </w:r>
          </w:p>
        </w:tc>
        <w:tc>
          <w:tcPr>
            <w:tcW w:w="144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12.268</w:t>
            </w:r>
          </w:p>
        </w:tc>
        <w:tc>
          <w:tcPr>
            <w:tcW w:w="1334"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3.690</w:t>
            </w:r>
          </w:p>
        </w:tc>
        <w:tc>
          <w:tcPr>
            <w:tcW w:w="14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17</w:t>
            </w:r>
          </w:p>
        </w:tc>
      </w:tr>
      <w:tr w:rsidR="007735BD" w:rsidRPr="007735BD" w:rsidTr="007735BD">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19</w:t>
            </w:r>
          </w:p>
        </w:tc>
        <w:tc>
          <w:tcPr>
            <w:tcW w:w="212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ΘΕΣΣΑΛΟΝΙΚΗΣ</w:t>
            </w:r>
          </w:p>
        </w:tc>
        <w:tc>
          <w:tcPr>
            <w:tcW w:w="17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431.040</w:t>
            </w:r>
          </w:p>
        </w:tc>
        <w:tc>
          <w:tcPr>
            <w:tcW w:w="144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271.011</w:t>
            </w:r>
          </w:p>
        </w:tc>
        <w:tc>
          <w:tcPr>
            <w:tcW w:w="1334"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159.544</w:t>
            </w:r>
          </w:p>
        </w:tc>
        <w:tc>
          <w:tcPr>
            <w:tcW w:w="14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485</w:t>
            </w:r>
          </w:p>
        </w:tc>
      </w:tr>
      <w:tr w:rsidR="007735BD" w:rsidRPr="007735BD" w:rsidTr="007735BD">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20</w:t>
            </w:r>
          </w:p>
        </w:tc>
        <w:tc>
          <w:tcPr>
            <w:tcW w:w="212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ΙΩΑΝΝΙΝΩΝ</w:t>
            </w:r>
          </w:p>
        </w:tc>
        <w:tc>
          <w:tcPr>
            <w:tcW w:w="17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71.024</w:t>
            </w:r>
          </w:p>
        </w:tc>
        <w:tc>
          <w:tcPr>
            <w:tcW w:w="144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46.556</w:t>
            </w:r>
          </w:p>
        </w:tc>
        <w:tc>
          <w:tcPr>
            <w:tcW w:w="1334"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24.428</w:t>
            </w:r>
          </w:p>
        </w:tc>
        <w:tc>
          <w:tcPr>
            <w:tcW w:w="14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40</w:t>
            </w:r>
          </w:p>
        </w:tc>
      </w:tr>
      <w:tr w:rsidR="007735BD" w:rsidRPr="007735BD" w:rsidTr="007735BD">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21</w:t>
            </w:r>
          </w:p>
        </w:tc>
        <w:tc>
          <w:tcPr>
            <w:tcW w:w="212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ΚΑΒΑΛΑΣ</w:t>
            </w:r>
          </w:p>
        </w:tc>
        <w:tc>
          <w:tcPr>
            <w:tcW w:w="17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61.317</w:t>
            </w:r>
          </w:p>
        </w:tc>
        <w:tc>
          <w:tcPr>
            <w:tcW w:w="144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41.778</w:t>
            </w:r>
          </w:p>
        </w:tc>
        <w:tc>
          <w:tcPr>
            <w:tcW w:w="1334"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19.464</w:t>
            </w:r>
          </w:p>
        </w:tc>
        <w:tc>
          <w:tcPr>
            <w:tcW w:w="14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75</w:t>
            </w:r>
          </w:p>
        </w:tc>
      </w:tr>
      <w:tr w:rsidR="007735BD" w:rsidRPr="007735BD" w:rsidTr="007735BD">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22</w:t>
            </w:r>
          </w:p>
        </w:tc>
        <w:tc>
          <w:tcPr>
            <w:tcW w:w="212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ΚΑΡΔΙΤΣΑΣ</w:t>
            </w:r>
          </w:p>
        </w:tc>
        <w:tc>
          <w:tcPr>
            <w:tcW w:w="17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49.208</w:t>
            </w:r>
          </w:p>
        </w:tc>
        <w:tc>
          <w:tcPr>
            <w:tcW w:w="144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37.231</w:t>
            </w:r>
          </w:p>
        </w:tc>
        <w:tc>
          <w:tcPr>
            <w:tcW w:w="1334"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11.959</w:t>
            </w:r>
          </w:p>
        </w:tc>
        <w:tc>
          <w:tcPr>
            <w:tcW w:w="14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18</w:t>
            </w:r>
          </w:p>
        </w:tc>
      </w:tr>
      <w:tr w:rsidR="007735BD" w:rsidRPr="007735BD" w:rsidTr="007735BD">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23</w:t>
            </w:r>
          </w:p>
        </w:tc>
        <w:tc>
          <w:tcPr>
            <w:tcW w:w="212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ΚΑΣΤΟΡΙΑΣ</w:t>
            </w:r>
          </w:p>
        </w:tc>
        <w:tc>
          <w:tcPr>
            <w:tcW w:w="17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17.079</w:t>
            </w:r>
          </w:p>
        </w:tc>
        <w:tc>
          <w:tcPr>
            <w:tcW w:w="144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13.379</w:t>
            </w:r>
          </w:p>
        </w:tc>
        <w:tc>
          <w:tcPr>
            <w:tcW w:w="1334"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3.660</w:t>
            </w:r>
          </w:p>
        </w:tc>
        <w:tc>
          <w:tcPr>
            <w:tcW w:w="14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40</w:t>
            </w:r>
          </w:p>
        </w:tc>
      </w:tr>
      <w:tr w:rsidR="007735BD" w:rsidRPr="007735BD" w:rsidTr="007735BD">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24</w:t>
            </w:r>
          </w:p>
        </w:tc>
        <w:tc>
          <w:tcPr>
            <w:tcW w:w="212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ΚΕΡΚΥΡΑΣ</w:t>
            </w:r>
          </w:p>
        </w:tc>
        <w:tc>
          <w:tcPr>
            <w:tcW w:w="17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43.193</w:t>
            </w:r>
          </w:p>
        </w:tc>
        <w:tc>
          <w:tcPr>
            <w:tcW w:w="144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28.895</w:t>
            </w:r>
          </w:p>
        </w:tc>
        <w:tc>
          <w:tcPr>
            <w:tcW w:w="1334"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14.239</w:t>
            </w:r>
          </w:p>
        </w:tc>
        <w:tc>
          <w:tcPr>
            <w:tcW w:w="14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59</w:t>
            </w:r>
          </w:p>
        </w:tc>
      </w:tr>
      <w:tr w:rsidR="007735BD" w:rsidRPr="007735BD" w:rsidTr="007735BD">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25</w:t>
            </w:r>
          </w:p>
        </w:tc>
        <w:tc>
          <w:tcPr>
            <w:tcW w:w="212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ΚΕΦΑΛΛΗΝΙΑΣ</w:t>
            </w:r>
          </w:p>
        </w:tc>
        <w:tc>
          <w:tcPr>
            <w:tcW w:w="17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14.245</w:t>
            </w:r>
          </w:p>
        </w:tc>
        <w:tc>
          <w:tcPr>
            <w:tcW w:w="144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10.443</w:t>
            </w:r>
          </w:p>
        </w:tc>
        <w:tc>
          <w:tcPr>
            <w:tcW w:w="1334"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3.773</w:t>
            </w:r>
          </w:p>
        </w:tc>
        <w:tc>
          <w:tcPr>
            <w:tcW w:w="14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29</w:t>
            </w:r>
          </w:p>
        </w:tc>
      </w:tr>
      <w:tr w:rsidR="007735BD" w:rsidRPr="007735BD" w:rsidTr="007735BD">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26</w:t>
            </w:r>
          </w:p>
        </w:tc>
        <w:tc>
          <w:tcPr>
            <w:tcW w:w="212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ΚΙΛΚΙΣ</w:t>
            </w:r>
          </w:p>
        </w:tc>
        <w:tc>
          <w:tcPr>
            <w:tcW w:w="17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30.580</w:t>
            </w:r>
          </w:p>
        </w:tc>
        <w:tc>
          <w:tcPr>
            <w:tcW w:w="144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23.599</w:t>
            </w:r>
          </w:p>
        </w:tc>
        <w:tc>
          <w:tcPr>
            <w:tcW w:w="1334"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6.961</w:t>
            </w:r>
          </w:p>
        </w:tc>
        <w:tc>
          <w:tcPr>
            <w:tcW w:w="14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20</w:t>
            </w:r>
          </w:p>
        </w:tc>
      </w:tr>
      <w:tr w:rsidR="007735BD" w:rsidRPr="007735BD" w:rsidTr="007735BD">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27</w:t>
            </w:r>
          </w:p>
        </w:tc>
        <w:tc>
          <w:tcPr>
            <w:tcW w:w="212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ΚΟΖΑΝΗΣ</w:t>
            </w:r>
          </w:p>
        </w:tc>
        <w:tc>
          <w:tcPr>
            <w:tcW w:w="17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61.627</w:t>
            </w:r>
          </w:p>
        </w:tc>
        <w:tc>
          <w:tcPr>
            <w:tcW w:w="144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41.823</w:t>
            </w:r>
          </w:p>
        </w:tc>
        <w:tc>
          <w:tcPr>
            <w:tcW w:w="1334"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19.737</w:t>
            </w:r>
          </w:p>
        </w:tc>
        <w:tc>
          <w:tcPr>
            <w:tcW w:w="14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67</w:t>
            </w:r>
          </w:p>
        </w:tc>
      </w:tr>
      <w:tr w:rsidR="007735BD" w:rsidRPr="007735BD" w:rsidTr="007735BD">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28</w:t>
            </w:r>
          </w:p>
        </w:tc>
        <w:tc>
          <w:tcPr>
            <w:tcW w:w="212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ΚΟΡΙΝΘΙΑΣ</w:t>
            </w:r>
          </w:p>
        </w:tc>
        <w:tc>
          <w:tcPr>
            <w:tcW w:w="17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53.362</w:t>
            </w:r>
          </w:p>
        </w:tc>
        <w:tc>
          <w:tcPr>
            <w:tcW w:w="144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38.007</w:t>
            </w:r>
          </w:p>
        </w:tc>
        <w:tc>
          <w:tcPr>
            <w:tcW w:w="1334"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15.296</w:t>
            </w:r>
          </w:p>
        </w:tc>
        <w:tc>
          <w:tcPr>
            <w:tcW w:w="14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59</w:t>
            </w:r>
          </w:p>
        </w:tc>
      </w:tr>
      <w:tr w:rsidR="007735BD" w:rsidRPr="007735BD" w:rsidTr="007735BD">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29</w:t>
            </w:r>
          </w:p>
        </w:tc>
        <w:tc>
          <w:tcPr>
            <w:tcW w:w="212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ΚΥΚΛΑΔΩΝ</w:t>
            </w:r>
          </w:p>
        </w:tc>
        <w:tc>
          <w:tcPr>
            <w:tcW w:w="17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36.904</w:t>
            </w:r>
          </w:p>
        </w:tc>
        <w:tc>
          <w:tcPr>
            <w:tcW w:w="144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25.614</w:t>
            </w:r>
          </w:p>
        </w:tc>
        <w:tc>
          <w:tcPr>
            <w:tcW w:w="1334"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11.236</w:t>
            </w:r>
          </w:p>
        </w:tc>
        <w:tc>
          <w:tcPr>
            <w:tcW w:w="14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54</w:t>
            </w:r>
          </w:p>
        </w:tc>
      </w:tr>
      <w:tr w:rsidR="007735BD" w:rsidRPr="007735BD" w:rsidTr="007735BD">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30</w:t>
            </w:r>
          </w:p>
        </w:tc>
        <w:tc>
          <w:tcPr>
            <w:tcW w:w="212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ΛΑΚΩΝΙΑΣ</w:t>
            </w:r>
          </w:p>
        </w:tc>
        <w:tc>
          <w:tcPr>
            <w:tcW w:w="17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32.849</w:t>
            </w:r>
          </w:p>
        </w:tc>
        <w:tc>
          <w:tcPr>
            <w:tcW w:w="144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26.304</w:t>
            </w:r>
          </w:p>
        </w:tc>
        <w:tc>
          <w:tcPr>
            <w:tcW w:w="1334"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6.517</w:t>
            </w:r>
          </w:p>
        </w:tc>
        <w:tc>
          <w:tcPr>
            <w:tcW w:w="14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28</w:t>
            </w:r>
          </w:p>
        </w:tc>
      </w:tr>
      <w:tr w:rsidR="007735BD" w:rsidRPr="007735BD" w:rsidTr="007735BD">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31</w:t>
            </w:r>
          </w:p>
        </w:tc>
        <w:tc>
          <w:tcPr>
            <w:tcW w:w="212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ΛΑΡΙΣΗΣ</w:t>
            </w:r>
          </w:p>
        </w:tc>
        <w:tc>
          <w:tcPr>
            <w:tcW w:w="17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109.804</w:t>
            </w:r>
          </w:p>
        </w:tc>
        <w:tc>
          <w:tcPr>
            <w:tcW w:w="144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76.996</w:t>
            </w:r>
          </w:p>
        </w:tc>
        <w:tc>
          <w:tcPr>
            <w:tcW w:w="1334"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32.714</w:t>
            </w:r>
          </w:p>
        </w:tc>
        <w:tc>
          <w:tcPr>
            <w:tcW w:w="14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94</w:t>
            </w:r>
          </w:p>
        </w:tc>
      </w:tr>
      <w:tr w:rsidR="007735BD" w:rsidRPr="007735BD" w:rsidTr="007735BD">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32</w:t>
            </w:r>
          </w:p>
        </w:tc>
        <w:tc>
          <w:tcPr>
            <w:tcW w:w="212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ΛΑΣΙΘΙΟΥ</w:t>
            </w:r>
          </w:p>
        </w:tc>
        <w:tc>
          <w:tcPr>
            <w:tcW w:w="17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32.366</w:t>
            </w:r>
          </w:p>
        </w:tc>
        <w:tc>
          <w:tcPr>
            <w:tcW w:w="144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22.419</w:t>
            </w:r>
          </w:p>
        </w:tc>
        <w:tc>
          <w:tcPr>
            <w:tcW w:w="1334"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9.901</w:t>
            </w:r>
          </w:p>
        </w:tc>
        <w:tc>
          <w:tcPr>
            <w:tcW w:w="14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46</w:t>
            </w:r>
          </w:p>
        </w:tc>
      </w:tr>
      <w:tr w:rsidR="007735BD" w:rsidRPr="007735BD" w:rsidTr="007735BD">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33</w:t>
            </w:r>
          </w:p>
        </w:tc>
        <w:tc>
          <w:tcPr>
            <w:tcW w:w="212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ΛΕΣΒΟΥ</w:t>
            </w:r>
          </w:p>
        </w:tc>
        <w:tc>
          <w:tcPr>
            <w:tcW w:w="17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41.673</w:t>
            </w:r>
          </w:p>
        </w:tc>
        <w:tc>
          <w:tcPr>
            <w:tcW w:w="144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29.975</w:t>
            </w:r>
          </w:p>
        </w:tc>
        <w:tc>
          <w:tcPr>
            <w:tcW w:w="1334"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11.639</w:t>
            </w:r>
          </w:p>
        </w:tc>
        <w:tc>
          <w:tcPr>
            <w:tcW w:w="14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59</w:t>
            </w:r>
          </w:p>
        </w:tc>
      </w:tr>
      <w:tr w:rsidR="007735BD" w:rsidRPr="007735BD" w:rsidTr="007735BD">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34</w:t>
            </w:r>
          </w:p>
        </w:tc>
        <w:tc>
          <w:tcPr>
            <w:tcW w:w="212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ΛΕΥΚΑΔΑΣ</w:t>
            </w:r>
          </w:p>
        </w:tc>
        <w:tc>
          <w:tcPr>
            <w:tcW w:w="17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9.647</w:t>
            </w:r>
          </w:p>
        </w:tc>
        <w:tc>
          <w:tcPr>
            <w:tcW w:w="144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7.097</w:t>
            </w:r>
          </w:p>
        </w:tc>
        <w:tc>
          <w:tcPr>
            <w:tcW w:w="1334"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2.546</w:t>
            </w:r>
          </w:p>
        </w:tc>
        <w:tc>
          <w:tcPr>
            <w:tcW w:w="14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4</w:t>
            </w:r>
          </w:p>
        </w:tc>
      </w:tr>
      <w:tr w:rsidR="007735BD" w:rsidRPr="007735BD" w:rsidTr="007735BD">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35</w:t>
            </w:r>
          </w:p>
        </w:tc>
        <w:tc>
          <w:tcPr>
            <w:tcW w:w="212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ΜΑΓΝΗΣΙΑΣ</w:t>
            </w:r>
          </w:p>
        </w:tc>
        <w:tc>
          <w:tcPr>
            <w:tcW w:w="17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86.895</w:t>
            </w:r>
          </w:p>
        </w:tc>
        <w:tc>
          <w:tcPr>
            <w:tcW w:w="144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56.234</w:t>
            </w:r>
          </w:p>
        </w:tc>
        <w:tc>
          <w:tcPr>
            <w:tcW w:w="1334"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30.590</w:t>
            </w:r>
          </w:p>
        </w:tc>
        <w:tc>
          <w:tcPr>
            <w:tcW w:w="14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71</w:t>
            </w:r>
          </w:p>
        </w:tc>
      </w:tr>
      <w:tr w:rsidR="007735BD" w:rsidRPr="007735BD" w:rsidTr="007735BD">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36</w:t>
            </w:r>
          </w:p>
        </w:tc>
        <w:tc>
          <w:tcPr>
            <w:tcW w:w="212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ΜΕΣΣΗΝΙΑΣ</w:t>
            </w:r>
          </w:p>
        </w:tc>
        <w:tc>
          <w:tcPr>
            <w:tcW w:w="17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65.882</w:t>
            </w:r>
          </w:p>
        </w:tc>
        <w:tc>
          <w:tcPr>
            <w:tcW w:w="144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46.673</w:t>
            </w:r>
          </w:p>
        </w:tc>
        <w:tc>
          <w:tcPr>
            <w:tcW w:w="1334"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19.122</w:t>
            </w:r>
          </w:p>
        </w:tc>
        <w:tc>
          <w:tcPr>
            <w:tcW w:w="14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87</w:t>
            </w:r>
          </w:p>
        </w:tc>
      </w:tr>
      <w:tr w:rsidR="007735BD" w:rsidRPr="007735BD" w:rsidTr="007735BD">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37</w:t>
            </w:r>
          </w:p>
        </w:tc>
        <w:tc>
          <w:tcPr>
            <w:tcW w:w="212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ΞΑΝΘΗΣ</w:t>
            </w:r>
          </w:p>
        </w:tc>
        <w:tc>
          <w:tcPr>
            <w:tcW w:w="17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34.901</w:t>
            </w:r>
          </w:p>
        </w:tc>
        <w:tc>
          <w:tcPr>
            <w:tcW w:w="144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24.559</w:t>
            </w:r>
          </w:p>
        </w:tc>
        <w:tc>
          <w:tcPr>
            <w:tcW w:w="1334"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10.317</w:t>
            </w:r>
          </w:p>
        </w:tc>
        <w:tc>
          <w:tcPr>
            <w:tcW w:w="14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25</w:t>
            </w:r>
          </w:p>
        </w:tc>
      </w:tr>
      <w:tr w:rsidR="007735BD" w:rsidRPr="007735BD" w:rsidTr="007735BD">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38</w:t>
            </w:r>
          </w:p>
        </w:tc>
        <w:tc>
          <w:tcPr>
            <w:tcW w:w="212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ΠΕΛΛΗΣ</w:t>
            </w:r>
          </w:p>
        </w:tc>
        <w:tc>
          <w:tcPr>
            <w:tcW w:w="17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51.785</w:t>
            </w:r>
          </w:p>
        </w:tc>
        <w:tc>
          <w:tcPr>
            <w:tcW w:w="144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40.300</w:t>
            </w:r>
          </w:p>
        </w:tc>
        <w:tc>
          <w:tcPr>
            <w:tcW w:w="1334"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11.440</w:t>
            </w:r>
          </w:p>
        </w:tc>
        <w:tc>
          <w:tcPr>
            <w:tcW w:w="14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45</w:t>
            </w:r>
          </w:p>
        </w:tc>
      </w:tr>
      <w:tr w:rsidR="007735BD" w:rsidRPr="007735BD" w:rsidTr="007735BD">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lastRenderedPageBreak/>
              <w:t>39</w:t>
            </w:r>
          </w:p>
        </w:tc>
        <w:tc>
          <w:tcPr>
            <w:tcW w:w="212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ΠΙΕΡΙΑΣ</w:t>
            </w:r>
          </w:p>
        </w:tc>
        <w:tc>
          <w:tcPr>
            <w:tcW w:w="17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43.964</w:t>
            </w:r>
          </w:p>
        </w:tc>
        <w:tc>
          <w:tcPr>
            <w:tcW w:w="144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32.739</w:t>
            </w:r>
          </w:p>
        </w:tc>
        <w:tc>
          <w:tcPr>
            <w:tcW w:w="1334"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11.191</w:t>
            </w:r>
          </w:p>
        </w:tc>
        <w:tc>
          <w:tcPr>
            <w:tcW w:w="14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34</w:t>
            </w:r>
          </w:p>
        </w:tc>
      </w:tr>
      <w:tr w:rsidR="007735BD" w:rsidRPr="007735BD" w:rsidTr="007735BD">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40</w:t>
            </w:r>
          </w:p>
        </w:tc>
        <w:tc>
          <w:tcPr>
            <w:tcW w:w="212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ΠΡΕΒΕΖΗΣ</w:t>
            </w:r>
          </w:p>
        </w:tc>
        <w:tc>
          <w:tcPr>
            <w:tcW w:w="17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27.246</w:t>
            </w:r>
          </w:p>
        </w:tc>
        <w:tc>
          <w:tcPr>
            <w:tcW w:w="144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19.576</w:t>
            </w:r>
          </w:p>
        </w:tc>
        <w:tc>
          <w:tcPr>
            <w:tcW w:w="1334"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7.651</w:t>
            </w:r>
          </w:p>
        </w:tc>
        <w:tc>
          <w:tcPr>
            <w:tcW w:w="14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19</w:t>
            </w:r>
          </w:p>
        </w:tc>
      </w:tr>
      <w:tr w:rsidR="007735BD" w:rsidRPr="007735BD" w:rsidTr="007735BD">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41</w:t>
            </w:r>
          </w:p>
        </w:tc>
        <w:tc>
          <w:tcPr>
            <w:tcW w:w="212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ΡΕΘΥΜΝΗΣ</w:t>
            </w:r>
          </w:p>
        </w:tc>
        <w:tc>
          <w:tcPr>
            <w:tcW w:w="17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27.671</w:t>
            </w:r>
          </w:p>
        </w:tc>
        <w:tc>
          <w:tcPr>
            <w:tcW w:w="144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19.210</w:t>
            </w:r>
          </w:p>
        </w:tc>
        <w:tc>
          <w:tcPr>
            <w:tcW w:w="1334"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8.439</w:t>
            </w:r>
          </w:p>
        </w:tc>
        <w:tc>
          <w:tcPr>
            <w:tcW w:w="14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22</w:t>
            </w:r>
          </w:p>
        </w:tc>
      </w:tr>
      <w:tr w:rsidR="007735BD" w:rsidRPr="007735BD" w:rsidTr="007735BD">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42</w:t>
            </w:r>
          </w:p>
        </w:tc>
        <w:tc>
          <w:tcPr>
            <w:tcW w:w="212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ΡΟΔΟΠΗΣ</w:t>
            </w:r>
          </w:p>
        </w:tc>
        <w:tc>
          <w:tcPr>
            <w:tcW w:w="17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37.489</w:t>
            </w:r>
          </w:p>
        </w:tc>
        <w:tc>
          <w:tcPr>
            <w:tcW w:w="144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28.773</w:t>
            </w:r>
          </w:p>
        </w:tc>
        <w:tc>
          <w:tcPr>
            <w:tcW w:w="1334"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8.691</w:t>
            </w:r>
          </w:p>
        </w:tc>
        <w:tc>
          <w:tcPr>
            <w:tcW w:w="14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25</w:t>
            </w:r>
          </w:p>
        </w:tc>
      </w:tr>
      <w:tr w:rsidR="007735BD" w:rsidRPr="007735BD" w:rsidTr="007735BD">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43</w:t>
            </w:r>
          </w:p>
        </w:tc>
        <w:tc>
          <w:tcPr>
            <w:tcW w:w="212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ΣΑΜΟΥ</w:t>
            </w:r>
          </w:p>
        </w:tc>
        <w:tc>
          <w:tcPr>
            <w:tcW w:w="17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16.557</w:t>
            </w:r>
          </w:p>
        </w:tc>
        <w:tc>
          <w:tcPr>
            <w:tcW w:w="144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12.049</w:t>
            </w:r>
          </w:p>
        </w:tc>
        <w:tc>
          <w:tcPr>
            <w:tcW w:w="1334"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4.484</w:t>
            </w:r>
          </w:p>
        </w:tc>
        <w:tc>
          <w:tcPr>
            <w:tcW w:w="14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24</w:t>
            </w:r>
          </w:p>
        </w:tc>
      </w:tr>
      <w:tr w:rsidR="007735BD" w:rsidRPr="007735BD" w:rsidTr="007735BD">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44</w:t>
            </w:r>
          </w:p>
        </w:tc>
        <w:tc>
          <w:tcPr>
            <w:tcW w:w="212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ΣΕΡΡΩΝ</w:t>
            </w:r>
          </w:p>
        </w:tc>
        <w:tc>
          <w:tcPr>
            <w:tcW w:w="17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76.086</w:t>
            </w:r>
          </w:p>
        </w:tc>
        <w:tc>
          <w:tcPr>
            <w:tcW w:w="144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58.264</w:t>
            </w:r>
          </w:p>
        </w:tc>
        <w:tc>
          <w:tcPr>
            <w:tcW w:w="1334"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17.785</w:t>
            </w:r>
          </w:p>
        </w:tc>
        <w:tc>
          <w:tcPr>
            <w:tcW w:w="14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37</w:t>
            </w:r>
          </w:p>
        </w:tc>
      </w:tr>
      <w:tr w:rsidR="007735BD" w:rsidRPr="007735BD" w:rsidTr="007735BD">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45</w:t>
            </w:r>
          </w:p>
        </w:tc>
        <w:tc>
          <w:tcPr>
            <w:tcW w:w="212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ΤΡΙΚΑΛΩΝ</w:t>
            </w:r>
          </w:p>
        </w:tc>
        <w:tc>
          <w:tcPr>
            <w:tcW w:w="17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58.645</w:t>
            </w:r>
          </w:p>
        </w:tc>
        <w:tc>
          <w:tcPr>
            <w:tcW w:w="144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42.418</w:t>
            </w:r>
          </w:p>
        </w:tc>
        <w:tc>
          <w:tcPr>
            <w:tcW w:w="1334"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16.201</w:t>
            </w:r>
          </w:p>
        </w:tc>
        <w:tc>
          <w:tcPr>
            <w:tcW w:w="14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26</w:t>
            </w:r>
          </w:p>
        </w:tc>
      </w:tr>
      <w:tr w:rsidR="007735BD" w:rsidRPr="007735BD" w:rsidTr="007735BD">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46</w:t>
            </w:r>
          </w:p>
        </w:tc>
        <w:tc>
          <w:tcPr>
            <w:tcW w:w="212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ΦΘΙΩΤΙΔΑΣ</w:t>
            </w:r>
          </w:p>
        </w:tc>
        <w:tc>
          <w:tcPr>
            <w:tcW w:w="17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68.462</w:t>
            </w:r>
          </w:p>
        </w:tc>
        <w:tc>
          <w:tcPr>
            <w:tcW w:w="144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47.731</w:t>
            </w:r>
          </w:p>
        </w:tc>
        <w:tc>
          <w:tcPr>
            <w:tcW w:w="1334"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20.682</w:t>
            </w:r>
          </w:p>
        </w:tc>
        <w:tc>
          <w:tcPr>
            <w:tcW w:w="14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49</w:t>
            </w:r>
          </w:p>
        </w:tc>
      </w:tr>
      <w:tr w:rsidR="007735BD" w:rsidRPr="007735BD" w:rsidTr="007735BD">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47</w:t>
            </w:r>
          </w:p>
        </w:tc>
        <w:tc>
          <w:tcPr>
            <w:tcW w:w="212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ΦΛΩΡΙΝΑΣ</w:t>
            </w:r>
          </w:p>
        </w:tc>
        <w:tc>
          <w:tcPr>
            <w:tcW w:w="17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18.662</w:t>
            </w:r>
          </w:p>
        </w:tc>
        <w:tc>
          <w:tcPr>
            <w:tcW w:w="144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13.791</w:t>
            </w:r>
          </w:p>
        </w:tc>
        <w:tc>
          <w:tcPr>
            <w:tcW w:w="1334"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4.859</w:t>
            </w:r>
          </w:p>
        </w:tc>
        <w:tc>
          <w:tcPr>
            <w:tcW w:w="14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12</w:t>
            </w:r>
          </w:p>
        </w:tc>
      </w:tr>
      <w:tr w:rsidR="007735BD" w:rsidRPr="007735BD" w:rsidTr="007735BD">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48</w:t>
            </w:r>
          </w:p>
        </w:tc>
        <w:tc>
          <w:tcPr>
            <w:tcW w:w="212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ΦΩΚΙΔΑΣ</w:t>
            </w:r>
          </w:p>
        </w:tc>
        <w:tc>
          <w:tcPr>
            <w:tcW w:w="17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16.644</w:t>
            </w:r>
          </w:p>
        </w:tc>
        <w:tc>
          <w:tcPr>
            <w:tcW w:w="144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11.548</w:t>
            </w:r>
          </w:p>
        </w:tc>
        <w:tc>
          <w:tcPr>
            <w:tcW w:w="1334"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5.085</w:t>
            </w:r>
          </w:p>
        </w:tc>
        <w:tc>
          <w:tcPr>
            <w:tcW w:w="14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11</w:t>
            </w:r>
          </w:p>
        </w:tc>
      </w:tr>
      <w:tr w:rsidR="007735BD" w:rsidRPr="007735BD" w:rsidTr="007735BD">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49</w:t>
            </w:r>
          </w:p>
        </w:tc>
        <w:tc>
          <w:tcPr>
            <w:tcW w:w="212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ΧΑΛΚΙΔΙΚΗΣ</w:t>
            </w:r>
          </w:p>
        </w:tc>
        <w:tc>
          <w:tcPr>
            <w:tcW w:w="17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34.434</w:t>
            </w:r>
          </w:p>
        </w:tc>
        <w:tc>
          <w:tcPr>
            <w:tcW w:w="144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24.667</w:t>
            </w:r>
          </w:p>
        </w:tc>
        <w:tc>
          <w:tcPr>
            <w:tcW w:w="1334"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9.749</w:t>
            </w:r>
          </w:p>
        </w:tc>
        <w:tc>
          <w:tcPr>
            <w:tcW w:w="14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18</w:t>
            </w:r>
          </w:p>
        </w:tc>
      </w:tr>
      <w:tr w:rsidR="007735BD" w:rsidRPr="007735BD" w:rsidTr="007735BD">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50</w:t>
            </w:r>
          </w:p>
        </w:tc>
        <w:tc>
          <w:tcPr>
            <w:tcW w:w="212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ΧΑΝΙΩΝ</w:t>
            </w:r>
          </w:p>
        </w:tc>
        <w:tc>
          <w:tcPr>
            <w:tcW w:w="17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56.599</w:t>
            </w:r>
          </w:p>
        </w:tc>
        <w:tc>
          <w:tcPr>
            <w:tcW w:w="144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37.102</w:t>
            </w:r>
          </w:p>
        </w:tc>
        <w:tc>
          <w:tcPr>
            <w:tcW w:w="1334"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19.443</w:t>
            </w:r>
          </w:p>
        </w:tc>
        <w:tc>
          <w:tcPr>
            <w:tcW w:w="14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54</w:t>
            </w:r>
          </w:p>
        </w:tc>
      </w:tr>
      <w:tr w:rsidR="007735BD" w:rsidRPr="007735BD" w:rsidTr="007735BD">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51</w:t>
            </w:r>
          </w:p>
        </w:tc>
        <w:tc>
          <w:tcPr>
            <w:tcW w:w="212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ΧΙΟΥ</w:t>
            </w:r>
          </w:p>
        </w:tc>
        <w:tc>
          <w:tcPr>
            <w:tcW w:w="17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21.270</w:t>
            </w:r>
          </w:p>
        </w:tc>
        <w:tc>
          <w:tcPr>
            <w:tcW w:w="144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14.990</w:t>
            </w:r>
          </w:p>
        </w:tc>
        <w:tc>
          <w:tcPr>
            <w:tcW w:w="1334"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6.246</w:t>
            </w:r>
          </w:p>
        </w:tc>
        <w:tc>
          <w:tcPr>
            <w:tcW w:w="14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34</w:t>
            </w:r>
          </w:p>
        </w:tc>
      </w:tr>
      <w:tr w:rsidR="007735BD" w:rsidRPr="007735BD" w:rsidTr="007735BD">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lang w:eastAsia="el-GR"/>
              </w:rPr>
            </w:pPr>
            <w:r w:rsidRPr="007735BD">
              <w:rPr>
                <w:rFonts w:eastAsia="Times New Roman"/>
                <w:lang w:eastAsia="el-GR"/>
              </w:rPr>
              <w:t>*52</w:t>
            </w:r>
          </w:p>
        </w:tc>
        <w:tc>
          <w:tcPr>
            <w:tcW w:w="212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lang w:eastAsia="el-GR"/>
              </w:rPr>
            </w:pPr>
            <w:r w:rsidRPr="007735BD">
              <w:rPr>
                <w:rFonts w:eastAsia="Times New Roman"/>
                <w:lang w:eastAsia="el-GR"/>
              </w:rPr>
              <w:t>Χωρίς Τιμές</w:t>
            </w:r>
          </w:p>
        </w:tc>
        <w:tc>
          <w:tcPr>
            <w:tcW w:w="17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13.549</w:t>
            </w:r>
          </w:p>
        </w:tc>
        <w:tc>
          <w:tcPr>
            <w:tcW w:w="144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5.659</w:t>
            </w:r>
          </w:p>
        </w:tc>
        <w:tc>
          <w:tcPr>
            <w:tcW w:w="1334"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7.886</w:t>
            </w:r>
          </w:p>
        </w:tc>
        <w:tc>
          <w:tcPr>
            <w:tcW w:w="14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color w:val="000000"/>
                <w:lang w:eastAsia="el-GR"/>
              </w:rPr>
            </w:pPr>
            <w:r w:rsidRPr="007735BD">
              <w:rPr>
                <w:rFonts w:eastAsia="Times New Roman"/>
                <w:color w:val="000000"/>
                <w:lang w:eastAsia="el-GR"/>
              </w:rPr>
              <w:t>4</w:t>
            </w:r>
          </w:p>
        </w:tc>
      </w:tr>
      <w:tr w:rsidR="007735BD" w:rsidRPr="007735BD" w:rsidTr="007735BD">
        <w:trPr>
          <w:trHeight w:val="300"/>
          <w:jc w:val="center"/>
        </w:trPr>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b/>
                <w:bCs/>
                <w:color w:val="000000"/>
                <w:lang w:eastAsia="el-GR"/>
              </w:rPr>
            </w:pPr>
          </w:p>
        </w:tc>
        <w:tc>
          <w:tcPr>
            <w:tcW w:w="212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b/>
                <w:bCs/>
                <w:color w:val="000000"/>
                <w:lang w:eastAsia="el-GR"/>
              </w:rPr>
            </w:pPr>
            <w:r w:rsidRPr="007735BD">
              <w:rPr>
                <w:rFonts w:eastAsia="Times New Roman"/>
                <w:b/>
                <w:bCs/>
                <w:color w:val="000000"/>
                <w:lang w:eastAsia="el-GR"/>
              </w:rPr>
              <w:t>ΣΥΝΟΛΑ</w:t>
            </w:r>
          </w:p>
        </w:tc>
        <w:tc>
          <w:tcPr>
            <w:tcW w:w="17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b/>
                <w:bCs/>
                <w:color w:val="000000"/>
                <w:lang w:eastAsia="el-GR"/>
              </w:rPr>
            </w:pPr>
            <w:r w:rsidRPr="007735BD">
              <w:rPr>
                <w:rFonts w:eastAsia="Times New Roman"/>
                <w:b/>
                <w:bCs/>
                <w:color w:val="000000"/>
                <w:lang w:eastAsia="el-GR"/>
              </w:rPr>
              <w:t>4.407.288</w:t>
            </w:r>
          </w:p>
        </w:tc>
        <w:tc>
          <w:tcPr>
            <w:tcW w:w="144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b/>
                <w:bCs/>
                <w:color w:val="000000"/>
                <w:lang w:eastAsia="el-GR"/>
              </w:rPr>
            </w:pPr>
            <w:r w:rsidRPr="007735BD">
              <w:rPr>
                <w:rFonts w:eastAsia="Times New Roman"/>
                <w:b/>
                <w:bCs/>
                <w:color w:val="000000"/>
                <w:lang w:eastAsia="el-GR"/>
              </w:rPr>
              <w:t>2.884.347</w:t>
            </w:r>
          </w:p>
        </w:tc>
        <w:tc>
          <w:tcPr>
            <w:tcW w:w="1334"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b/>
                <w:bCs/>
                <w:color w:val="000000"/>
                <w:lang w:eastAsia="el-GR"/>
              </w:rPr>
            </w:pPr>
            <w:r w:rsidRPr="007735BD">
              <w:rPr>
                <w:rFonts w:eastAsia="Times New Roman"/>
                <w:b/>
                <w:bCs/>
                <w:color w:val="000000"/>
                <w:lang w:eastAsia="el-GR"/>
              </w:rPr>
              <w:t>1.517.411</w:t>
            </w:r>
          </w:p>
        </w:tc>
        <w:tc>
          <w:tcPr>
            <w:tcW w:w="1480" w:type="dxa"/>
            <w:tcBorders>
              <w:top w:val="nil"/>
              <w:left w:val="nil"/>
              <w:bottom w:val="single" w:sz="4" w:space="0" w:color="auto"/>
              <w:right w:val="single" w:sz="4" w:space="0" w:color="auto"/>
            </w:tcBorders>
            <w:shd w:val="clear" w:color="auto" w:fill="auto"/>
            <w:noWrap/>
            <w:vAlign w:val="bottom"/>
            <w:hideMark/>
          </w:tcPr>
          <w:p w:rsidR="007735BD" w:rsidRPr="007735BD" w:rsidRDefault="007735BD" w:rsidP="007735BD">
            <w:pPr>
              <w:spacing w:after="0" w:line="240" w:lineRule="auto"/>
              <w:jc w:val="center"/>
              <w:rPr>
                <w:rFonts w:eastAsia="Times New Roman"/>
                <w:b/>
                <w:bCs/>
                <w:color w:val="000000"/>
                <w:lang w:eastAsia="el-GR"/>
              </w:rPr>
            </w:pPr>
            <w:r w:rsidRPr="007735BD">
              <w:rPr>
                <w:rFonts w:eastAsia="Times New Roman"/>
                <w:b/>
                <w:bCs/>
                <w:color w:val="000000"/>
                <w:lang w:eastAsia="el-GR"/>
              </w:rPr>
              <w:t>5.530</w:t>
            </w:r>
          </w:p>
        </w:tc>
      </w:tr>
    </w:tbl>
    <w:p w:rsidR="007735BD" w:rsidRPr="007735BD" w:rsidRDefault="00275753" w:rsidP="00275753">
      <w:pPr>
        <w:spacing w:after="0" w:line="240" w:lineRule="auto"/>
      </w:pPr>
      <w:r w:rsidRPr="007735BD">
        <w:rPr>
          <w:rFonts w:eastAsia="Times New Roman"/>
          <w:lang w:eastAsia="el-GR"/>
        </w:rPr>
        <w:t>*</w:t>
      </w:r>
      <w:r w:rsidRPr="00275753">
        <w:rPr>
          <w:i/>
          <w:sz w:val="20"/>
          <w:szCs w:val="20"/>
        </w:rPr>
        <w:t>Για τις συντάξεις αυτές δεν ήταν συμπληρωμένο το πεδίο του ταχυδρομικού κώδικα</w:t>
      </w:r>
    </w:p>
    <w:sectPr w:rsidR="007735BD" w:rsidRPr="007735BD" w:rsidSect="00B164BD">
      <w:footerReference w:type="default" r:id="rId13"/>
      <w:headerReference w:type="first" r:id="rId14"/>
      <w:footerReference w:type="first" r:id="rId15"/>
      <w:pgSz w:w="11906" w:h="16838"/>
      <w:pgMar w:top="1440" w:right="1800" w:bottom="1440" w:left="1800" w:header="0" w:footer="0" w:gutter="0"/>
      <w:pgBorders w:offsetFrom="page">
        <w:top w:val="single" w:sz="18" w:space="24" w:color="1F497D" w:themeColor="text2" w:shadow="1"/>
        <w:left w:val="single" w:sz="18" w:space="24" w:color="1F497D" w:themeColor="text2" w:shadow="1"/>
        <w:bottom w:val="single" w:sz="18" w:space="24" w:color="1F497D" w:themeColor="text2" w:shadow="1"/>
        <w:right w:val="single" w:sz="18" w:space="24" w:color="1F497D" w:themeColor="text2" w:shadow="1"/>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68D6" w:rsidRPr="00947049" w:rsidRDefault="000968D6" w:rsidP="008224E3">
      <w:pPr>
        <w:spacing w:after="0" w:line="240" w:lineRule="auto"/>
        <w:rPr>
          <w:rFonts w:asciiTheme="minorHAnsi" w:hAnsiTheme="minorHAnsi" w:cstheme="minorBidi"/>
        </w:rPr>
      </w:pPr>
      <w:r>
        <w:separator/>
      </w:r>
    </w:p>
  </w:endnote>
  <w:endnote w:type="continuationSeparator" w:id="0">
    <w:p w:rsidR="000968D6" w:rsidRPr="00947049" w:rsidRDefault="000968D6" w:rsidP="008224E3">
      <w:pPr>
        <w:spacing w:after="0" w:line="240" w:lineRule="auto"/>
        <w:rPr>
          <w:rFonts w:asciiTheme="minorHAnsi" w:hAnsiTheme="minorHAnsi" w:cstheme="minorBidi"/>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A00002EF" w:usb1="4000207B" w:usb2="00000000" w:usb3="00000000" w:csb0="0000009F" w:csb1="00000000"/>
  </w:font>
  <w:font w:name="Cambria">
    <w:panose1 w:val="02040503050406030204"/>
    <w:charset w:val="A1"/>
    <w:family w:val="roman"/>
    <w:pitch w:val="variable"/>
    <w:sig w:usb0="A00002EF" w:usb1="4000004B" w:usb2="00000000" w:usb3="00000000" w:csb0="0000009F" w:csb1="00000000"/>
  </w:font>
  <w:font w:name="Verdana">
    <w:panose1 w:val="020B0604030504040204"/>
    <w:charset w:val="A1"/>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A1"/>
    <w:family w:val="roman"/>
    <w:pitch w:val="variable"/>
    <w:sig w:usb0="00000287" w:usb1="00000000" w:usb2="00000000" w:usb3="00000000" w:csb0="0000009F" w:csb1="00000000"/>
  </w:font>
  <w:font w:name="Arial Black">
    <w:panose1 w:val="020B0A04020102020204"/>
    <w:charset w:val="A1"/>
    <w:family w:val="swiss"/>
    <w:pitch w:val="variable"/>
    <w:sig w:usb0="00000287" w:usb1="00000000" w:usb2="00000000" w:usb3="00000000" w:csb0="0000009F" w:csb1="00000000"/>
  </w:font>
  <w:font w:name="Palatino Linotype">
    <w:panose1 w:val="02040502050505030304"/>
    <w:charset w:val="A1"/>
    <w:family w:val="roman"/>
    <w:pitch w:val="variable"/>
    <w:sig w:usb0="E0000387" w:usb1="40000013" w:usb2="00000000" w:usb3="00000000" w:csb0="0000019F" w:csb1="00000000"/>
  </w:font>
  <w:font w:name="Arial">
    <w:panose1 w:val="020B0604020202020204"/>
    <w:charset w:val="A1"/>
    <w:family w:val="swiss"/>
    <w:pitch w:val="variable"/>
    <w:sig w:usb0="20002A87" w:usb1="80000000" w:usb2="00000008" w:usb3="00000000" w:csb0="000001FF" w:csb1="00000000"/>
  </w:font>
  <w:font w:name="Arial Greek">
    <w:panose1 w:val="020B0604020202020204"/>
    <w:charset w:val="A1"/>
    <w:family w:val="swiss"/>
    <w:pitch w:val="variable"/>
    <w:sig w:usb0="E0002AFF" w:usb1="C0007843" w:usb2="00000009" w:usb3="00000000" w:csb0="000001FF" w:csb1="00000000"/>
  </w:font>
  <w:font w:name="Century Gothic">
    <w:panose1 w:val="020B0502020202020204"/>
    <w:charset w:val="A1"/>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294988"/>
      <w:docPartObj>
        <w:docPartGallery w:val="Page Numbers (Bottom of Page)"/>
        <w:docPartUnique/>
      </w:docPartObj>
    </w:sdtPr>
    <w:sdtContent>
      <w:p w:rsidR="0028611E" w:rsidRDefault="0028611E">
        <w:pPr>
          <w:pStyle w:val="a5"/>
          <w:jc w:val="right"/>
        </w:pPr>
      </w:p>
      <w:tbl>
        <w:tblPr>
          <w:tblW w:w="10288" w:type="dxa"/>
          <w:tblInd w:w="-1097" w:type="dxa"/>
          <w:tblBorders>
            <w:insideH w:val="single" w:sz="4" w:space="0" w:color="auto"/>
          </w:tblBorders>
          <w:tblLook w:val="04A0"/>
        </w:tblPr>
        <w:tblGrid>
          <w:gridCol w:w="9835"/>
          <w:gridCol w:w="453"/>
        </w:tblGrid>
        <w:tr w:rsidR="0028611E" w:rsidRPr="00F20CF6" w:rsidTr="00625D66">
          <w:trPr>
            <w:trHeight w:val="302"/>
          </w:trPr>
          <w:tc>
            <w:tcPr>
              <w:tcW w:w="9835" w:type="dxa"/>
              <w:tcBorders>
                <w:top w:val="single" w:sz="8" w:space="0" w:color="1F497D" w:themeColor="text2"/>
                <w:bottom w:val="nil"/>
              </w:tcBorders>
            </w:tcPr>
            <w:p w:rsidR="0028611E" w:rsidRDefault="0028611E" w:rsidP="00085E3E">
              <w:pPr>
                <w:spacing w:after="0" w:line="240" w:lineRule="auto"/>
                <w:jc w:val="center"/>
                <w:rPr>
                  <w:rFonts w:ascii="Century Gothic" w:eastAsiaTheme="minorHAnsi" w:hAnsi="Century Gothic" w:cs="Arial"/>
                  <w:b/>
                  <w:bCs/>
                  <w:color w:val="A6A6A6"/>
                  <w:sz w:val="16"/>
                  <w:szCs w:val="16"/>
                </w:rPr>
              </w:pPr>
              <w:r>
                <w:rPr>
                  <w:rFonts w:ascii="Century Gothic" w:eastAsiaTheme="minorHAnsi" w:hAnsi="Century Gothic" w:cs="Arial"/>
                  <w:b/>
                  <w:noProof/>
                  <w:color w:val="A6A6A6"/>
                  <w:sz w:val="16"/>
                  <w:szCs w:val="16"/>
                  <w:lang w:eastAsia="el-GR"/>
                </w:rPr>
                <w:drawing>
                  <wp:inline distT="0" distB="0" distL="0" distR="0">
                    <wp:extent cx="1266825" cy="370614"/>
                    <wp:effectExtent l="19050" t="0" r="0" b="0"/>
                    <wp:docPr id="3" name="3 - Εικόνα" descr="revised_LOGO_rgb_high_res cop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 Εικόνα" descr="revised_LOGO_rgb_high_res copy.gif"/>
                            <pic:cNvPicPr>
                              <a:picLocks noChangeAspect="1" noChangeArrowheads="1"/>
                            </pic:cNvPicPr>
                          </pic:nvPicPr>
                          <pic:blipFill>
                            <a:blip r:embed="rId1"/>
                            <a:srcRect/>
                            <a:stretch>
                              <a:fillRect/>
                            </a:stretch>
                          </pic:blipFill>
                          <pic:spPr bwMode="auto">
                            <a:xfrm>
                              <a:off x="0" y="0"/>
                              <a:ext cx="1288475" cy="376948"/>
                            </a:xfrm>
                            <a:prstGeom prst="rect">
                              <a:avLst/>
                            </a:prstGeom>
                            <a:noFill/>
                            <a:ln w="9525">
                              <a:noFill/>
                              <a:miter lim="800000"/>
                              <a:headEnd/>
                              <a:tailEnd/>
                            </a:ln>
                          </pic:spPr>
                        </pic:pic>
                      </a:graphicData>
                    </a:graphic>
                  </wp:inline>
                </w:drawing>
              </w:r>
            </w:p>
            <w:p w:rsidR="0028611E" w:rsidRPr="008224E3" w:rsidRDefault="0028611E" w:rsidP="00DB2F9E">
              <w:pPr>
                <w:pStyle w:val="a5"/>
                <w:tabs>
                  <w:tab w:val="left" w:pos="6180"/>
                </w:tabs>
                <w:spacing w:after="0" w:line="240" w:lineRule="auto"/>
                <w:jc w:val="center"/>
                <w:rPr>
                  <w:rFonts w:ascii="Century Gothic" w:eastAsiaTheme="minorHAnsi" w:hAnsi="Century Gothic" w:cs="Arial"/>
                  <w:b/>
                  <w:bCs/>
                  <w:color w:val="A6A6A6"/>
                  <w:sz w:val="16"/>
                  <w:szCs w:val="16"/>
                </w:rPr>
              </w:pPr>
              <w:r w:rsidRPr="008224E3">
                <w:rPr>
                  <w:rFonts w:ascii="Century Gothic" w:eastAsiaTheme="minorHAnsi" w:hAnsi="Century Gothic" w:cs="Arial"/>
                  <w:b/>
                  <w:bCs/>
                  <w:color w:val="A6A6A6"/>
                  <w:sz w:val="16"/>
                  <w:szCs w:val="16"/>
                </w:rPr>
                <w:t xml:space="preserve">Λαγουμιτζή  40,   </w:t>
              </w:r>
              <w:r w:rsidRPr="008224E3">
                <w:rPr>
                  <w:rFonts w:ascii="Century Gothic" w:eastAsiaTheme="minorHAnsi" w:hAnsi="Century Gothic" w:cs="Arial"/>
                  <w:b/>
                  <w:bCs/>
                  <w:color w:val="A6A6A6"/>
                  <w:sz w:val="16"/>
                  <w:szCs w:val="16"/>
                  <w:lang w:val="en-US"/>
                </w:rPr>
                <w:t>A</w:t>
              </w:r>
              <w:r w:rsidRPr="008224E3">
                <w:rPr>
                  <w:rFonts w:ascii="Century Gothic" w:eastAsiaTheme="minorHAnsi" w:hAnsi="Century Gothic" w:cs="Arial"/>
                  <w:b/>
                  <w:bCs/>
                  <w:color w:val="A6A6A6"/>
                  <w:sz w:val="16"/>
                  <w:szCs w:val="16"/>
                </w:rPr>
                <w:t>θήνα 117 45</w:t>
              </w:r>
            </w:p>
            <w:p w:rsidR="0028611E" w:rsidRPr="001E2334" w:rsidRDefault="0028611E" w:rsidP="00DB2F9E">
              <w:pPr>
                <w:pStyle w:val="a5"/>
                <w:spacing w:after="0" w:line="240" w:lineRule="auto"/>
                <w:jc w:val="center"/>
                <w:rPr>
                  <w:rFonts w:asciiTheme="minorHAnsi" w:eastAsiaTheme="minorHAnsi" w:hAnsiTheme="minorHAnsi" w:cstheme="minorBidi"/>
                  <w:b/>
                  <w:color w:val="A6A6A6"/>
                  <w:sz w:val="16"/>
                  <w:szCs w:val="16"/>
                </w:rPr>
              </w:pPr>
              <w:r w:rsidRPr="008224E3">
                <w:rPr>
                  <w:rFonts w:ascii="Century Gothic" w:eastAsiaTheme="minorHAnsi" w:hAnsi="Century Gothic" w:cs="Arial"/>
                  <w:b/>
                  <w:bCs/>
                  <w:color w:val="A6A6A6"/>
                  <w:sz w:val="16"/>
                  <w:szCs w:val="16"/>
                  <w:lang w:val="sv-SE"/>
                </w:rPr>
                <w:t>www</w:t>
              </w:r>
              <w:r w:rsidRPr="008224E3">
                <w:rPr>
                  <w:rFonts w:ascii="Century Gothic" w:eastAsiaTheme="minorHAnsi" w:hAnsi="Century Gothic" w:cs="Arial"/>
                  <w:b/>
                  <w:bCs/>
                  <w:color w:val="A6A6A6"/>
                  <w:sz w:val="16"/>
                  <w:szCs w:val="16"/>
                  <w:lang w:val="fr-FR"/>
                </w:rPr>
                <w:t>.</w:t>
              </w:r>
              <w:r w:rsidRPr="008224E3">
                <w:rPr>
                  <w:rFonts w:ascii="Century Gothic" w:eastAsiaTheme="minorHAnsi" w:hAnsi="Century Gothic" w:cs="Arial"/>
                  <w:b/>
                  <w:bCs/>
                  <w:color w:val="A6A6A6"/>
                  <w:sz w:val="16"/>
                  <w:szCs w:val="16"/>
                  <w:lang w:val="sv-SE"/>
                </w:rPr>
                <w:t>idika</w:t>
              </w:r>
              <w:r w:rsidRPr="008224E3">
                <w:rPr>
                  <w:rFonts w:ascii="Century Gothic" w:eastAsiaTheme="minorHAnsi" w:hAnsi="Century Gothic" w:cs="Arial"/>
                  <w:b/>
                  <w:bCs/>
                  <w:color w:val="A6A6A6"/>
                  <w:sz w:val="16"/>
                  <w:szCs w:val="16"/>
                  <w:lang w:val="fr-FR"/>
                </w:rPr>
                <w:t>.</w:t>
              </w:r>
              <w:r w:rsidRPr="008224E3">
                <w:rPr>
                  <w:rFonts w:ascii="Century Gothic" w:eastAsiaTheme="minorHAnsi" w:hAnsi="Century Gothic" w:cs="Arial"/>
                  <w:b/>
                  <w:bCs/>
                  <w:color w:val="A6A6A6"/>
                  <w:sz w:val="16"/>
                  <w:szCs w:val="16"/>
                  <w:lang w:val="sv-SE"/>
                </w:rPr>
                <w:t>gr</w:t>
              </w:r>
            </w:p>
            <w:p w:rsidR="0028611E" w:rsidRPr="00F20CF6" w:rsidRDefault="0028611E" w:rsidP="00DB2F9E">
              <w:pPr>
                <w:pStyle w:val="a5"/>
                <w:tabs>
                  <w:tab w:val="left" w:pos="3210"/>
                </w:tabs>
                <w:spacing w:after="0" w:line="240" w:lineRule="auto"/>
                <w:jc w:val="center"/>
                <w:rPr>
                  <w:rFonts w:ascii="Century Gothic" w:eastAsiaTheme="minorHAnsi" w:hAnsi="Century Gothic" w:cs="Arial"/>
                  <w:b/>
                  <w:bCs/>
                  <w:color w:val="A6A6A6"/>
                  <w:sz w:val="16"/>
                  <w:szCs w:val="16"/>
                  <w:lang w:val="fr-FR"/>
                </w:rPr>
              </w:pPr>
            </w:p>
          </w:tc>
          <w:tc>
            <w:tcPr>
              <w:tcW w:w="453" w:type="dxa"/>
              <w:tcBorders>
                <w:top w:val="single" w:sz="2" w:space="0" w:color="1F497D" w:themeColor="text2"/>
                <w:bottom w:val="nil"/>
              </w:tcBorders>
            </w:tcPr>
            <w:p w:rsidR="0028611E" w:rsidRPr="00625D66" w:rsidRDefault="001160E4" w:rsidP="00DB2F9E">
              <w:pPr>
                <w:pStyle w:val="a5"/>
                <w:spacing w:after="0" w:line="240" w:lineRule="auto"/>
                <w:rPr>
                  <w:rFonts w:ascii="Century Gothic" w:eastAsiaTheme="minorHAnsi" w:hAnsi="Century Gothic" w:cs="Arial"/>
                  <w:b/>
                  <w:bCs/>
                  <w:color w:val="A6A6A6"/>
                  <w:sz w:val="20"/>
                  <w:szCs w:val="20"/>
                  <w:lang w:val="en-US"/>
                </w:rPr>
              </w:pPr>
              <w:r w:rsidRPr="00625D66">
                <w:rPr>
                  <w:rFonts w:ascii="Century Gothic" w:eastAsiaTheme="minorHAnsi" w:hAnsi="Century Gothic" w:cs="Arial"/>
                  <w:b/>
                  <w:bCs/>
                  <w:color w:val="A6A6A6"/>
                  <w:sz w:val="20"/>
                  <w:szCs w:val="20"/>
                  <w:lang w:val="en-US"/>
                </w:rPr>
                <w:fldChar w:fldCharType="begin"/>
              </w:r>
              <w:r w:rsidR="0028611E" w:rsidRPr="00625D66">
                <w:rPr>
                  <w:rFonts w:ascii="Century Gothic" w:eastAsiaTheme="minorHAnsi" w:hAnsi="Century Gothic" w:cs="Arial"/>
                  <w:b/>
                  <w:bCs/>
                  <w:color w:val="A6A6A6"/>
                  <w:sz w:val="20"/>
                  <w:szCs w:val="20"/>
                  <w:lang w:val="en-US"/>
                </w:rPr>
                <w:instrText xml:space="preserve"> PAGE   \* MERGEFORMAT </w:instrText>
              </w:r>
              <w:r w:rsidRPr="00625D66">
                <w:rPr>
                  <w:rFonts w:ascii="Century Gothic" w:eastAsiaTheme="minorHAnsi" w:hAnsi="Century Gothic" w:cs="Arial"/>
                  <w:b/>
                  <w:bCs/>
                  <w:color w:val="A6A6A6"/>
                  <w:sz w:val="20"/>
                  <w:szCs w:val="20"/>
                  <w:lang w:val="en-US"/>
                </w:rPr>
                <w:fldChar w:fldCharType="separate"/>
              </w:r>
              <w:r w:rsidR="00407C2B">
                <w:rPr>
                  <w:rFonts w:ascii="Century Gothic" w:eastAsiaTheme="minorHAnsi" w:hAnsi="Century Gothic" w:cs="Arial"/>
                  <w:b/>
                  <w:bCs/>
                  <w:noProof/>
                  <w:color w:val="A6A6A6"/>
                  <w:sz w:val="20"/>
                  <w:szCs w:val="20"/>
                  <w:lang w:val="en-US"/>
                </w:rPr>
                <w:t>13</w:t>
              </w:r>
              <w:r w:rsidRPr="00625D66">
                <w:rPr>
                  <w:rFonts w:ascii="Century Gothic" w:eastAsiaTheme="minorHAnsi" w:hAnsi="Century Gothic" w:cs="Arial"/>
                  <w:b/>
                  <w:bCs/>
                  <w:color w:val="A6A6A6"/>
                  <w:sz w:val="20"/>
                  <w:szCs w:val="20"/>
                  <w:lang w:val="en-US"/>
                </w:rPr>
                <w:fldChar w:fldCharType="end"/>
              </w:r>
            </w:p>
          </w:tc>
        </w:tr>
      </w:tbl>
      <w:p w:rsidR="0028611E" w:rsidRPr="008224E3" w:rsidRDefault="001160E4" w:rsidP="00625D66">
        <w:pPr>
          <w:pStyle w:val="a5"/>
          <w:jc w:val="right"/>
          <w:rPr>
            <w:lang w:val="fr-FR"/>
          </w:rPr>
        </w:pP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529" w:type="dxa"/>
      <w:tblInd w:w="-1097" w:type="dxa"/>
      <w:tblBorders>
        <w:insideH w:val="single" w:sz="4" w:space="0" w:color="auto"/>
      </w:tblBorders>
      <w:tblLook w:val="04A0"/>
    </w:tblPr>
    <w:tblGrid>
      <w:gridCol w:w="10065"/>
      <w:gridCol w:w="464"/>
    </w:tblGrid>
    <w:tr w:rsidR="0028611E" w:rsidRPr="00F20CF6" w:rsidTr="008E5EBB">
      <w:trPr>
        <w:trHeight w:val="1168"/>
      </w:trPr>
      <w:tc>
        <w:tcPr>
          <w:tcW w:w="10065" w:type="dxa"/>
          <w:tcBorders>
            <w:top w:val="single" w:sz="8" w:space="0" w:color="1F497D" w:themeColor="text2"/>
            <w:bottom w:val="nil"/>
          </w:tcBorders>
        </w:tcPr>
        <w:p w:rsidR="0028611E" w:rsidRDefault="0028611E" w:rsidP="00DB2F9E">
          <w:pPr>
            <w:spacing w:after="0" w:line="240" w:lineRule="auto"/>
            <w:jc w:val="center"/>
            <w:rPr>
              <w:rFonts w:asciiTheme="minorHAnsi" w:eastAsiaTheme="minorHAnsi" w:hAnsiTheme="minorHAnsi" w:cstheme="minorBidi"/>
            </w:rPr>
          </w:pPr>
        </w:p>
        <w:p w:rsidR="0028611E" w:rsidRPr="008224E3" w:rsidRDefault="0028611E" w:rsidP="00DB2F9E">
          <w:pPr>
            <w:spacing w:after="0" w:line="240" w:lineRule="auto"/>
            <w:jc w:val="center"/>
            <w:rPr>
              <w:rFonts w:asciiTheme="minorHAnsi" w:eastAsiaTheme="minorHAnsi" w:hAnsiTheme="minorHAnsi" w:cstheme="minorBidi"/>
            </w:rPr>
          </w:pPr>
          <w:r>
            <w:rPr>
              <w:rFonts w:ascii="Century Gothic" w:eastAsiaTheme="minorHAnsi" w:hAnsi="Century Gothic" w:cs="Arial"/>
              <w:b/>
              <w:noProof/>
              <w:color w:val="A6A6A6"/>
              <w:sz w:val="16"/>
              <w:szCs w:val="16"/>
              <w:lang w:eastAsia="el-GR"/>
            </w:rPr>
            <w:drawing>
              <wp:inline distT="0" distB="0" distL="0" distR="0">
                <wp:extent cx="1266825" cy="370614"/>
                <wp:effectExtent l="19050" t="0" r="0" b="0"/>
                <wp:docPr id="41" name="3 - Εικόνα" descr="revised_LOGO_rgb_high_res cop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 Εικόνα" descr="revised_LOGO_rgb_high_res copy.gif"/>
                        <pic:cNvPicPr>
                          <a:picLocks noChangeAspect="1" noChangeArrowheads="1"/>
                        </pic:cNvPicPr>
                      </pic:nvPicPr>
                      <pic:blipFill>
                        <a:blip r:embed="rId1"/>
                        <a:srcRect/>
                        <a:stretch>
                          <a:fillRect/>
                        </a:stretch>
                      </pic:blipFill>
                      <pic:spPr bwMode="auto">
                        <a:xfrm>
                          <a:off x="0" y="0"/>
                          <a:ext cx="1288475" cy="376948"/>
                        </a:xfrm>
                        <a:prstGeom prst="rect">
                          <a:avLst/>
                        </a:prstGeom>
                        <a:noFill/>
                        <a:ln w="9525">
                          <a:noFill/>
                          <a:miter lim="800000"/>
                          <a:headEnd/>
                          <a:tailEnd/>
                        </a:ln>
                      </pic:spPr>
                    </pic:pic>
                  </a:graphicData>
                </a:graphic>
              </wp:inline>
            </w:drawing>
          </w:r>
        </w:p>
        <w:p w:rsidR="0028611E" w:rsidRPr="00F20CF6" w:rsidRDefault="0028611E" w:rsidP="008E5EBB">
          <w:pPr>
            <w:pStyle w:val="a5"/>
            <w:spacing w:after="0" w:line="240" w:lineRule="auto"/>
            <w:jc w:val="center"/>
            <w:rPr>
              <w:rFonts w:ascii="Century Gothic" w:eastAsiaTheme="minorHAnsi" w:hAnsi="Century Gothic" w:cs="Arial"/>
              <w:b/>
              <w:bCs/>
              <w:color w:val="A6A6A6"/>
              <w:sz w:val="16"/>
              <w:szCs w:val="16"/>
              <w:lang w:val="fr-FR"/>
            </w:rPr>
          </w:pPr>
        </w:p>
      </w:tc>
      <w:tc>
        <w:tcPr>
          <w:tcW w:w="464" w:type="dxa"/>
          <w:tcBorders>
            <w:top w:val="single" w:sz="2" w:space="0" w:color="1F497D" w:themeColor="text2"/>
            <w:bottom w:val="nil"/>
          </w:tcBorders>
        </w:tcPr>
        <w:p w:rsidR="0028611E" w:rsidRPr="00F20CF6" w:rsidRDefault="0028611E" w:rsidP="00DB2F9E">
          <w:pPr>
            <w:pStyle w:val="a5"/>
            <w:spacing w:after="0" w:line="240" w:lineRule="auto"/>
            <w:rPr>
              <w:rFonts w:ascii="Century Gothic" w:eastAsiaTheme="minorHAnsi" w:hAnsi="Century Gothic" w:cs="Arial"/>
              <w:b/>
              <w:bCs/>
              <w:color w:val="A6A6A6"/>
              <w:sz w:val="16"/>
              <w:szCs w:val="16"/>
            </w:rPr>
          </w:pPr>
        </w:p>
      </w:tc>
    </w:tr>
  </w:tbl>
  <w:p w:rsidR="0028611E" w:rsidRDefault="0028611E">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68D6" w:rsidRPr="00947049" w:rsidRDefault="000968D6" w:rsidP="008224E3">
      <w:pPr>
        <w:spacing w:after="0" w:line="240" w:lineRule="auto"/>
        <w:rPr>
          <w:rFonts w:asciiTheme="minorHAnsi" w:hAnsiTheme="minorHAnsi" w:cstheme="minorBidi"/>
        </w:rPr>
      </w:pPr>
      <w:r>
        <w:separator/>
      </w:r>
    </w:p>
  </w:footnote>
  <w:footnote w:type="continuationSeparator" w:id="0">
    <w:p w:rsidR="000968D6" w:rsidRPr="00947049" w:rsidRDefault="000968D6" w:rsidP="008224E3">
      <w:pPr>
        <w:spacing w:after="0" w:line="240" w:lineRule="auto"/>
        <w:rPr>
          <w:rFonts w:asciiTheme="minorHAnsi" w:hAnsiTheme="minorHAnsi" w:cstheme="minorBidi"/>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11E" w:rsidRDefault="0028611E">
    <w:pPr>
      <w:pStyle w:val="a4"/>
    </w:pPr>
  </w:p>
  <w:tbl>
    <w:tblPr>
      <w:tblStyle w:val="a3"/>
      <w:tblW w:w="9498" w:type="dxa"/>
      <w:tblInd w:w="-5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498"/>
    </w:tblGrid>
    <w:tr w:rsidR="0028611E" w:rsidTr="00C218A7">
      <w:trPr>
        <w:trHeight w:val="993"/>
      </w:trPr>
      <w:tc>
        <w:tcPr>
          <w:tcW w:w="9498" w:type="dxa"/>
        </w:tcPr>
        <w:p w:rsidR="003F7112" w:rsidRDefault="003F7112" w:rsidP="00C218A7">
          <w:pPr>
            <w:pStyle w:val="Default"/>
            <w:tabs>
              <w:tab w:val="left" w:pos="3360"/>
            </w:tabs>
            <w:jc w:val="center"/>
          </w:pPr>
        </w:p>
        <w:p w:rsidR="0028611E" w:rsidRDefault="003F7112" w:rsidP="00C218A7">
          <w:pPr>
            <w:pStyle w:val="Default"/>
            <w:tabs>
              <w:tab w:val="left" w:pos="3360"/>
            </w:tabs>
            <w:jc w:val="center"/>
          </w:pPr>
          <w:r w:rsidRPr="003F7112">
            <w:rPr>
              <w:noProof/>
              <w:lang w:eastAsia="el-GR"/>
            </w:rPr>
            <w:drawing>
              <wp:inline distT="0" distB="0" distL="0" distR="0">
                <wp:extent cx="762000" cy="716755"/>
                <wp:effectExtent l="0" t="0" r="0" b="0"/>
                <wp:docPr id="9" name="Εικόνα 1" descr="C:\Documents and Settings\ds\Local Settings\Temporary Internet files\Content.Outlook\L1ZNFPOJ\a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ds\Local Settings\Temporary Internet files\Content.Outlook\L1ZNFPOJ\a1.png"/>
                        <pic:cNvPicPr>
                          <a:picLocks noChangeAspect="1" noChangeArrowheads="1"/>
                        </pic:cNvPicPr>
                      </pic:nvPicPr>
                      <pic:blipFill>
                        <a:blip r:embed="rId1"/>
                        <a:srcRect/>
                        <a:stretch>
                          <a:fillRect/>
                        </a:stretch>
                      </pic:blipFill>
                      <pic:spPr bwMode="auto">
                        <a:xfrm>
                          <a:off x="0" y="0"/>
                          <a:ext cx="763222" cy="717905"/>
                        </a:xfrm>
                        <a:prstGeom prst="rect">
                          <a:avLst/>
                        </a:prstGeom>
                        <a:noFill/>
                        <a:ln w="9525">
                          <a:noFill/>
                          <a:miter lim="800000"/>
                          <a:headEnd/>
                          <a:tailEnd/>
                        </a:ln>
                      </pic:spPr>
                    </pic:pic>
                  </a:graphicData>
                </a:graphic>
              </wp:inline>
            </w:drawing>
          </w:r>
        </w:p>
      </w:tc>
    </w:tr>
    <w:tr w:rsidR="0028611E" w:rsidTr="00C218A7">
      <w:trPr>
        <w:trHeight w:val="993"/>
      </w:trPr>
      <w:tc>
        <w:tcPr>
          <w:tcW w:w="9498" w:type="dxa"/>
        </w:tcPr>
        <w:p w:rsidR="0028611E" w:rsidRPr="0024154F" w:rsidRDefault="0028611E" w:rsidP="00C218A7">
          <w:pPr>
            <w:pStyle w:val="Default"/>
            <w:tabs>
              <w:tab w:val="left" w:pos="3360"/>
            </w:tabs>
            <w:jc w:val="center"/>
            <w:rPr>
              <w:rFonts w:asciiTheme="minorHAnsi" w:eastAsiaTheme="minorHAnsi" w:hAnsiTheme="minorHAnsi"/>
              <w:b/>
              <w:color w:val="1F497D" w:themeColor="text2"/>
              <w:sz w:val="36"/>
            </w:rPr>
          </w:pPr>
          <w:r w:rsidRPr="0024154F">
            <w:rPr>
              <w:rFonts w:asciiTheme="minorHAnsi" w:eastAsiaTheme="minorHAnsi" w:hAnsiTheme="minorHAnsi"/>
              <w:b/>
              <w:color w:val="1F497D" w:themeColor="text2"/>
              <w:sz w:val="36"/>
            </w:rPr>
            <w:t xml:space="preserve">Υπουργείο Εργασίας, Κοινωνικής Ασφάλισης &amp; </w:t>
          </w:r>
          <w:r>
            <w:rPr>
              <w:rFonts w:asciiTheme="minorHAnsi" w:eastAsiaTheme="minorHAnsi" w:hAnsiTheme="minorHAnsi"/>
              <w:b/>
              <w:color w:val="1F497D" w:themeColor="text2"/>
              <w:sz w:val="36"/>
            </w:rPr>
            <w:t>Π</w:t>
          </w:r>
          <w:r w:rsidRPr="0024154F">
            <w:rPr>
              <w:rFonts w:asciiTheme="minorHAnsi" w:eastAsiaTheme="minorHAnsi" w:hAnsiTheme="minorHAnsi"/>
              <w:b/>
              <w:color w:val="1F497D" w:themeColor="text2"/>
              <w:sz w:val="36"/>
            </w:rPr>
            <w:t>ρόνοιας</w:t>
          </w:r>
        </w:p>
        <w:p w:rsidR="0028611E" w:rsidRPr="0024154F" w:rsidRDefault="0028611E" w:rsidP="00C218A7">
          <w:pPr>
            <w:pStyle w:val="Default"/>
            <w:tabs>
              <w:tab w:val="left" w:pos="3360"/>
            </w:tabs>
            <w:jc w:val="center"/>
            <w:rPr>
              <w:rFonts w:asciiTheme="minorHAnsi" w:eastAsiaTheme="minorHAnsi" w:hAnsiTheme="minorHAnsi"/>
              <w:b/>
              <w:color w:val="1F497D" w:themeColor="text2"/>
              <w:sz w:val="36"/>
            </w:rPr>
          </w:pPr>
        </w:p>
      </w:tc>
    </w:tr>
  </w:tbl>
  <w:p w:rsidR="0028611E" w:rsidRDefault="0028611E" w:rsidP="00C218A7">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38471D"/>
    <w:multiLevelType w:val="hybridMultilevel"/>
    <w:tmpl w:val="367A6222"/>
    <w:lvl w:ilvl="0" w:tplc="30BE3EF2">
      <w:start w:val="1"/>
      <w:numFmt w:val="decimal"/>
      <w:lvlText w:val="%1."/>
      <w:lvlJc w:val="left"/>
      <w:pPr>
        <w:ind w:left="405" w:hanging="360"/>
      </w:pPr>
      <w:rPr>
        <w:rFonts w:hint="default"/>
      </w:rPr>
    </w:lvl>
    <w:lvl w:ilvl="1" w:tplc="04080019" w:tentative="1">
      <w:start w:val="1"/>
      <w:numFmt w:val="lowerLetter"/>
      <w:lvlText w:val="%2."/>
      <w:lvlJc w:val="left"/>
      <w:pPr>
        <w:ind w:left="1125" w:hanging="360"/>
      </w:pPr>
    </w:lvl>
    <w:lvl w:ilvl="2" w:tplc="0408001B" w:tentative="1">
      <w:start w:val="1"/>
      <w:numFmt w:val="lowerRoman"/>
      <w:lvlText w:val="%3."/>
      <w:lvlJc w:val="right"/>
      <w:pPr>
        <w:ind w:left="1845" w:hanging="180"/>
      </w:pPr>
    </w:lvl>
    <w:lvl w:ilvl="3" w:tplc="0408000F" w:tentative="1">
      <w:start w:val="1"/>
      <w:numFmt w:val="decimal"/>
      <w:lvlText w:val="%4."/>
      <w:lvlJc w:val="left"/>
      <w:pPr>
        <w:ind w:left="2565" w:hanging="360"/>
      </w:pPr>
    </w:lvl>
    <w:lvl w:ilvl="4" w:tplc="04080019" w:tentative="1">
      <w:start w:val="1"/>
      <w:numFmt w:val="lowerLetter"/>
      <w:lvlText w:val="%5."/>
      <w:lvlJc w:val="left"/>
      <w:pPr>
        <w:ind w:left="3285" w:hanging="360"/>
      </w:pPr>
    </w:lvl>
    <w:lvl w:ilvl="5" w:tplc="0408001B" w:tentative="1">
      <w:start w:val="1"/>
      <w:numFmt w:val="lowerRoman"/>
      <w:lvlText w:val="%6."/>
      <w:lvlJc w:val="right"/>
      <w:pPr>
        <w:ind w:left="4005" w:hanging="180"/>
      </w:pPr>
    </w:lvl>
    <w:lvl w:ilvl="6" w:tplc="0408000F" w:tentative="1">
      <w:start w:val="1"/>
      <w:numFmt w:val="decimal"/>
      <w:lvlText w:val="%7."/>
      <w:lvlJc w:val="left"/>
      <w:pPr>
        <w:ind w:left="4725" w:hanging="360"/>
      </w:pPr>
    </w:lvl>
    <w:lvl w:ilvl="7" w:tplc="04080019" w:tentative="1">
      <w:start w:val="1"/>
      <w:numFmt w:val="lowerLetter"/>
      <w:lvlText w:val="%8."/>
      <w:lvlJc w:val="left"/>
      <w:pPr>
        <w:ind w:left="5445" w:hanging="360"/>
      </w:pPr>
    </w:lvl>
    <w:lvl w:ilvl="8" w:tplc="0408001B" w:tentative="1">
      <w:start w:val="1"/>
      <w:numFmt w:val="lowerRoman"/>
      <w:lvlText w:val="%9."/>
      <w:lvlJc w:val="right"/>
      <w:pPr>
        <w:ind w:left="6165" w:hanging="180"/>
      </w:pPr>
    </w:lvl>
  </w:abstractNum>
  <w:abstractNum w:abstractNumId="1">
    <w:nsid w:val="1F5E1011"/>
    <w:multiLevelType w:val="hybridMultilevel"/>
    <w:tmpl w:val="6E12397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20DA0A1F"/>
    <w:multiLevelType w:val="hybridMultilevel"/>
    <w:tmpl w:val="DF24EFE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nsid w:val="20FB6749"/>
    <w:multiLevelType w:val="hybridMultilevel"/>
    <w:tmpl w:val="3E6C0064"/>
    <w:lvl w:ilvl="0" w:tplc="04080001">
      <w:start w:val="1"/>
      <w:numFmt w:val="bullet"/>
      <w:lvlText w:val=""/>
      <w:lvlJc w:val="left"/>
      <w:pPr>
        <w:ind w:left="720" w:hanging="360"/>
      </w:pPr>
      <w:rPr>
        <w:rFonts w:ascii="Symbol" w:hAnsi="Symbol" w:cs="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cs="Wingdings" w:hint="default"/>
      </w:rPr>
    </w:lvl>
    <w:lvl w:ilvl="3" w:tplc="04080001">
      <w:start w:val="1"/>
      <w:numFmt w:val="bullet"/>
      <w:lvlText w:val=""/>
      <w:lvlJc w:val="left"/>
      <w:pPr>
        <w:ind w:left="2880" w:hanging="360"/>
      </w:pPr>
      <w:rPr>
        <w:rFonts w:ascii="Symbol" w:hAnsi="Symbol" w:cs="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cs="Wingdings" w:hint="default"/>
      </w:rPr>
    </w:lvl>
    <w:lvl w:ilvl="6" w:tplc="04080001">
      <w:start w:val="1"/>
      <w:numFmt w:val="bullet"/>
      <w:lvlText w:val=""/>
      <w:lvlJc w:val="left"/>
      <w:pPr>
        <w:ind w:left="5040" w:hanging="360"/>
      </w:pPr>
      <w:rPr>
        <w:rFonts w:ascii="Symbol" w:hAnsi="Symbol" w:cs="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cs="Wingdings" w:hint="default"/>
      </w:rPr>
    </w:lvl>
  </w:abstractNum>
  <w:abstractNum w:abstractNumId="4">
    <w:nsid w:val="45FD3CC3"/>
    <w:multiLevelType w:val="multilevel"/>
    <w:tmpl w:val="63CE71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61D912B0"/>
    <w:multiLevelType w:val="hybridMultilevel"/>
    <w:tmpl w:val="F3B2A59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nsid w:val="68A83C3F"/>
    <w:multiLevelType w:val="hybridMultilevel"/>
    <w:tmpl w:val="81C87B2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
    <w:nsid w:val="69FB025F"/>
    <w:multiLevelType w:val="hybridMultilevel"/>
    <w:tmpl w:val="1E64257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nsid w:val="77AF39BD"/>
    <w:multiLevelType w:val="hybridMultilevel"/>
    <w:tmpl w:val="A9AA93A2"/>
    <w:lvl w:ilvl="0" w:tplc="04080001">
      <w:start w:val="1"/>
      <w:numFmt w:val="bullet"/>
      <w:lvlText w:val=""/>
      <w:lvlJc w:val="left"/>
      <w:pPr>
        <w:ind w:left="720" w:hanging="360"/>
      </w:pPr>
      <w:rPr>
        <w:rFonts w:ascii="Symbol" w:hAnsi="Symbol" w:cs="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cs="Wingdings" w:hint="default"/>
      </w:rPr>
    </w:lvl>
    <w:lvl w:ilvl="3" w:tplc="04080001">
      <w:start w:val="1"/>
      <w:numFmt w:val="bullet"/>
      <w:lvlText w:val=""/>
      <w:lvlJc w:val="left"/>
      <w:pPr>
        <w:ind w:left="2880" w:hanging="360"/>
      </w:pPr>
      <w:rPr>
        <w:rFonts w:ascii="Symbol" w:hAnsi="Symbol" w:cs="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cs="Wingdings" w:hint="default"/>
      </w:rPr>
    </w:lvl>
    <w:lvl w:ilvl="6" w:tplc="04080001">
      <w:start w:val="1"/>
      <w:numFmt w:val="bullet"/>
      <w:lvlText w:val=""/>
      <w:lvlJc w:val="left"/>
      <w:pPr>
        <w:ind w:left="5040" w:hanging="360"/>
      </w:pPr>
      <w:rPr>
        <w:rFonts w:ascii="Symbol" w:hAnsi="Symbol" w:cs="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cs="Wingdings" w:hint="default"/>
      </w:rPr>
    </w:lvl>
  </w:abstractNum>
  <w:num w:numId="1">
    <w:abstractNumId w:val="5"/>
  </w:num>
  <w:num w:numId="2">
    <w:abstractNumId w:val="6"/>
  </w:num>
  <w:num w:numId="3">
    <w:abstractNumId w:val="4"/>
  </w:num>
  <w:num w:numId="4">
    <w:abstractNumId w:val="1"/>
  </w:num>
  <w:num w:numId="5">
    <w:abstractNumId w:val="7"/>
  </w:num>
  <w:num w:numId="6">
    <w:abstractNumId w:val="2"/>
  </w:num>
  <w:num w:numId="7">
    <w:abstractNumId w:val="0"/>
  </w:num>
  <w:num w:numId="8">
    <w:abstractNumId w:val="3"/>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drawingGridHorizontalSpacing w:val="110"/>
  <w:displayHorizontalDrawingGridEvery w:val="2"/>
  <w:characterSpacingControl w:val="doNotCompress"/>
  <w:hdrShapeDefaults>
    <o:shapedefaults v:ext="edit" spidmax="23554">
      <o:colormru v:ext="edit" colors="#66f,aqua"/>
    </o:shapedefaults>
  </w:hdrShapeDefaults>
  <w:footnotePr>
    <w:footnote w:id="-1"/>
    <w:footnote w:id="0"/>
  </w:footnotePr>
  <w:endnotePr>
    <w:endnote w:id="-1"/>
    <w:endnote w:id="0"/>
  </w:endnotePr>
  <w:compat/>
  <w:rsids>
    <w:rsidRoot w:val="008224E3"/>
    <w:rsid w:val="00004A92"/>
    <w:rsid w:val="00010C6C"/>
    <w:rsid w:val="00011863"/>
    <w:rsid w:val="00020C7B"/>
    <w:rsid w:val="000262E3"/>
    <w:rsid w:val="00041411"/>
    <w:rsid w:val="000439B2"/>
    <w:rsid w:val="00043A34"/>
    <w:rsid w:val="00050A37"/>
    <w:rsid w:val="00052AC6"/>
    <w:rsid w:val="00056334"/>
    <w:rsid w:val="000564E6"/>
    <w:rsid w:val="000567D0"/>
    <w:rsid w:val="00057683"/>
    <w:rsid w:val="0006125B"/>
    <w:rsid w:val="000615BB"/>
    <w:rsid w:val="00061987"/>
    <w:rsid w:val="00085E3E"/>
    <w:rsid w:val="000968D6"/>
    <w:rsid w:val="000A75D6"/>
    <w:rsid w:val="000B6B02"/>
    <w:rsid w:val="000C192A"/>
    <w:rsid w:val="000C2D51"/>
    <w:rsid w:val="000D3F18"/>
    <w:rsid w:val="000E017B"/>
    <w:rsid w:val="000E2D1F"/>
    <w:rsid w:val="000F3BDE"/>
    <w:rsid w:val="00114BBD"/>
    <w:rsid w:val="001160E4"/>
    <w:rsid w:val="00123957"/>
    <w:rsid w:val="00126C9C"/>
    <w:rsid w:val="001319C8"/>
    <w:rsid w:val="00136633"/>
    <w:rsid w:val="00145851"/>
    <w:rsid w:val="00151D9A"/>
    <w:rsid w:val="00164BAE"/>
    <w:rsid w:val="001660AA"/>
    <w:rsid w:val="001707E7"/>
    <w:rsid w:val="001760BC"/>
    <w:rsid w:val="00176BAD"/>
    <w:rsid w:val="00197111"/>
    <w:rsid w:val="001A1DA0"/>
    <w:rsid w:val="001A6262"/>
    <w:rsid w:val="001B0686"/>
    <w:rsid w:val="001B77FA"/>
    <w:rsid w:val="001C3D92"/>
    <w:rsid w:val="001C7682"/>
    <w:rsid w:val="001D6B38"/>
    <w:rsid w:val="001E1AED"/>
    <w:rsid w:val="001E2180"/>
    <w:rsid w:val="001E2334"/>
    <w:rsid w:val="001E558D"/>
    <w:rsid w:val="001F0428"/>
    <w:rsid w:val="001F1646"/>
    <w:rsid w:val="001F676E"/>
    <w:rsid w:val="002075A1"/>
    <w:rsid w:val="00210094"/>
    <w:rsid w:val="00223C1F"/>
    <w:rsid w:val="00225366"/>
    <w:rsid w:val="00225F79"/>
    <w:rsid w:val="00235C6B"/>
    <w:rsid w:val="00240E00"/>
    <w:rsid w:val="0024154F"/>
    <w:rsid w:val="0025734A"/>
    <w:rsid w:val="002612D6"/>
    <w:rsid w:val="00263A53"/>
    <w:rsid w:val="00270497"/>
    <w:rsid w:val="00270FFE"/>
    <w:rsid w:val="00271B3B"/>
    <w:rsid w:val="00275753"/>
    <w:rsid w:val="00276511"/>
    <w:rsid w:val="00284C36"/>
    <w:rsid w:val="0028611E"/>
    <w:rsid w:val="002865C8"/>
    <w:rsid w:val="002A2297"/>
    <w:rsid w:val="002A638A"/>
    <w:rsid w:val="002A770B"/>
    <w:rsid w:val="002B14C3"/>
    <w:rsid w:val="002C7276"/>
    <w:rsid w:val="002E0791"/>
    <w:rsid w:val="002E58A7"/>
    <w:rsid w:val="002F03E4"/>
    <w:rsid w:val="002F0DBC"/>
    <w:rsid w:val="00302649"/>
    <w:rsid w:val="00303850"/>
    <w:rsid w:val="00304F40"/>
    <w:rsid w:val="00304FEB"/>
    <w:rsid w:val="0031162A"/>
    <w:rsid w:val="00311ED7"/>
    <w:rsid w:val="00317C1A"/>
    <w:rsid w:val="0032205D"/>
    <w:rsid w:val="0032219E"/>
    <w:rsid w:val="00322A47"/>
    <w:rsid w:val="003248CE"/>
    <w:rsid w:val="00325C04"/>
    <w:rsid w:val="003308D8"/>
    <w:rsid w:val="003346D9"/>
    <w:rsid w:val="00335AAA"/>
    <w:rsid w:val="0036632A"/>
    <w:rsid w:val="003703B5"/>
    <w:rsid w:val="00375BDC"/>
    <w:rsid w:val="00376490"/>
    <w:rsid w:val="00382B07"/>
    <w:rsid w:val="003846C8"/>
    <w:rsid w:val="00390536"/>
    <w:rsid w:val="0039189B"/>
    <w:rsid w:val="003926CE"/>
    <w:rsid w:val="003A33C6"/>
    <w:rsid w:val="003A4D6C"/>
    <w:rsid w:val="003A7324"/>
    <w:rsid w:val="003B23C8"/>
    <w:rsid w:val="003B4023"/>
    <w:rsid w:val="003F270C"/>
    <w:rsid w:val="003F518A"/>
    <w:rsid w:val="003F7112"/>
    <w:rsid w:val="003F7B35"/>
    <w:rsid w:val="0040547D"/>
    <w:rsid w:val="004075D0"/>
    <w:rsid w:val="00407C2B"/>
    <w:rsid w:val="00411928"/>
    <w:rsid w:val="00414A5E"/>
    <w:rsid w:val="00420252"/>
    <w:rsid w:val="00421455"/>
    <w:rsid w:val="00425D51"/>
    <w:rsid w:val="00442305"/>
    <w:rsid w:val="0044403B"/>
    <w:rsid w:val="0046420F"/>
    <w:rsid w:val="00465AF6"/>
    <w:rsid w:val="00471C46"/>
    <w:rsid w:val="00473DC5"/>
    <w:rsid w:val="004903B6"/>
    <w:rsid w:val="004913C2"/>
    <w:rsid w:val="004A171E"/>
    <w:rsid w:val="004A348D"/>
    <w:rsid w:val="004A3A72"/>
    <w:rsid w:val="004A567C"/>
    <w:rsid w:val="004B087F"/>
    <w:rsid w:val="004B38B5"/>
    <w:rsid w:val="004B6A46"/>
    <w:rsid w:val="004C3305"/>
    <w:rsid w:val="004C49A7"/>
    <w:rsid w:val="004C58DD"/>
    <w:rsid w:val="004C5C56"/>
    <w:rsid w:val="004E0064"/>
    <w:rsid w:val="004E1A8B"/>
    <w:rsid w:val="004F0669"/>
    <w:rsid w:val="005012E1"/>
    <w:rsid w:val="00502EB3"/>
    <w:rsid w:val="005044EA"/>
    <w:rsid w:val="00505EB8"/>
    <w:rsid w:val="00510A02"/>
    <w:rsid w:val="00510E62"/>
    <w:rsid w:val="00515AFA"/>
    <w:rsid w:val="0052442C"/>
    <w:rsid w:val="0055046A"/>
    <w:rsid w:val="00551A60"/>
    <w:rsid w:val="00562122"/>
    <w:rsid w:val="00590A6F"/>
    <w:rsid w:val="00593E23"/>
    <w:rsid w:val="0059592C"/>
    <w:rsid w:val="005A07BF"/>
    <w:rsid w:val="005A0FB5"/>
    <w:rsid w:val="005A2EB3"/>
    <w:rsid w:val="005A2FB7"/>
    <w:rsid w:val="005B21D8"/>
    <w:rsid w:val="005B3A93"/>
    <w:rsid w:val="005B478A"/>
    <w:rsid w:val="005B588D"/>
    <w:rsid w:val="005B6888"/>
    <w:rsid w:val="005C2053"/>
    <w:rsid w:val="005C5129"/>
    <w:rsid w:val="005D2C39"/>
    <w:rsid w:val="005E0732"/>
    <w:rsid w:val="005E3B98"/>
    <w:rsid w:val="005E5F8B"/>
    <w:rsid w:val="005E6526"/>
    <w:rsid w:val="005E6B81"/>
    <w:rsid w:val="00615327"/>
    <w:rsid w:val="00625D66"/>
    <w:rsid w:val="00626D85"/>
    <w:rsid w:val="0062728B"/>
    <w:rsid w:val="006276E0"/>
    <w:rsid w:val="006320BB"/>
    <w:rsid w:val="00635C4C"/>
    <w:rsid w:val="00645E57"/>
    <w:rsid w:val="00650906"/>
    <w:rsid w:val="00652A31"/>
    <w:rsid w:val="0066604B"/>
    <w:rsid w:val="00666E21"/>
    <w:rsid w:val="00667325"/>
    <w:rsid w:val="006810B2"/>
    <w:rsid w:val="006827F3"/>
    <w:rsid w:val="006837E9"/>
    <w:rsid w:val="0068677A"/>
    <w:rsid w:val="006868CA"/>
    <w:rsid w:val="006A0188"/>
    <w:rsid w:val="006A2767"/>
    <w:rsid w:val="006A325B"/>
    <w:rsid w:val="006A6263"/>
    <w:rsid w:val="006A7982"/>
    <w:rsid w:val="006B0643"/>
    <w:rsid w:val="006B390F"/>
    <w:rsid w:val="006B39C0"/>
    <w:rsid w:val="006B74E8"/>
    <w:rsid w:val="006C2B38"/>
    <w:rsid w:val="006D3D42"/>
    <w:rsid w:val="006D66BC"/>
    <w:rsid w:val="006E3FD1"/>
    <w:rsid w:val="006E4334"/>
    <w:rsid w:val="006E4BD4"/>
    <w:rsid w:val="006E4F89"/>
    <w:rsid w:val="006F5628"/>
    <w:rsid w:val="006F690D"/>
    <w:rsid w:val="00700A11"/>
    <w:rsid w:val="00713A96"/>
    <w:rsid w:val="0072420B"/>
    <w:rsid w:val="007419EE"/>
    <w:rsid w:val="00746FF5"/>
    <w:rsid w:val="00747DE6"/>
    <w:rsid w:val="0075117E"/>
    <w:rsid w:val="007602B1"/>
    <w:rsid w:val="00765CA0"/>
    <w:rsid w:val="00771FC9"/>
    <w:rsid w:val="007735BD"/>
    <w:rsid w:val="007747AF"/>
    <w:rsid w:val="0078524E"/>
    <w:rsid w:val="00791262"/>
    <w:rsid w:val="00793822"/>
    <w:rsid w:val="00794EE5"/>
    <w:rsid w:val="007A2C90"/>
    <w:rsid w:val="007B012F"/>
    <w:rsid w:val="007B5C21"/>
    <w:rsid w:val="007C0E24"/>
    <w:rsid w:val="007C36D2"/>
    <w:rsid w:val="007C5F2F"/>
    <w:rsid w:val="007C6E78"/>
    <w:rsid w:val="007D45C9"/>
    <w:rsid w:val="007D4C87"/>
    <w:rsid w:val="007E219C"/>
    <w:rsid w:val="007F4438"/>
    <w:rsid w:val="007F4F43"/>
    <w:rsid w:val="00810B50"/>
    <w:rsid w:val="00811C57"/>
    <w:rsid w:val="008224E3"/>
    <w:rsid w:val="00836AD3"/>
    <w:rsid w:val="008450E9"/>
    <w:rsid w:val="00846CBD"/>
    <w:rsid w:val="0085177C"/>
    <w:rsid w:val="00852DB1"/>
    <w:rsid w:val="00854BE9"/>
    <w:rsid w:val="008637CB"/>
    <w:rsid w:val="00867235"/>
    <w:rsid w:val="008719D9"/>
    <w:rsid w:val="008751BD"/>
    <w:rsid w:val="00881666"/>
    <w:rsid w:val="0088199A"/>
    <w:rsid w:val="00886875"/>
    <w:rsid w:val="0088723C"/>
    <w:rsid w:val="008A0E27"/>
    <w:rsid w:val="008A458F"/>
    <w:rsid w:val="008A78B5"/>
    <w:rsid w:val="008B01ED"/>
    <w:rsid w:val="008B2C32"/>
    <w:rsid w:val="008C3B24"/>
    <w:rsid w:val="008C6933"/>
    <w:rsid w:val="008D00F2"/>
    <w:rsid w:val="008D0916"/>
    <w:rsid w:val="008D0961"/>
    <w:rsid w:val="008E0045"/>
    <w:rsid w:val="008E5EBB"/>
    <w:rsid w:val="009000C6"/>
    <w:rsid w:val="00900DF1"/>
    <w:rsid w:val="00902535"/>
    <w:rsid w:val="009041CA"/>
    <w:rsid w:val="00907017"/>
    <w:rsid w:val="00915851"/>
    <w:rsid w:val="009274F2"/>
    <w:rsid w:val="0092752D"/>
    <w:rsid w:val="00927BAA"/>
    <w:rsid w:val="0094247C"/>
    <w:rsid w:val="00944CF4"/>
    <w:rsid w:val="00964867"/>
    <w:rsid w:val="00967E3E"/>
    <w:rsid w:val="00980DED"/>
    <w:rsid w:val="00985496"/>
    <w:rsid w:val="00991989"/>
    <w:rsid w:val="00992E9C"/>
    <w:rsid w:val="00995E80"/>
    <w:rsid w:val="00997AC5"/>
    <w:rsid w:val="009A0C35"/>
    <w:rsid w:val="009B6707"/>
    <w:rsid w:val="009D3D57"/>
    <w:rsid w:val="009D50FA"/>
    <w:rsid w:val="009D649F"/>
    <w:rsid w:val="009E442E"/>
    <w:rsid w:val="009F5290"/>
    <w:rsid w:val="00A059F9"/>
    <w:rsid w:val="00A30EB7"/>
    <w:rsid w:val="00A32896"/>
    <w:rsid w:val="00A36F3E"/>
    <w:rsid w:val="00A40C12"/>
    <w:rsid w:val="00A477E0"/>
    <w:rsid w:val="00A57AFF"/>
    <w:rsid w:val="00A61CED"/>
    <w:rsid w:val="00A628D9"/>
    <w:rsid w:val="00A722BC"/>
    <w:rsid w:val="00A733B1"/>
    <w:rsid w:val="00A73C2B"/>
    <w:rsid w:val="00A7636F"/>
    <w:rsid w:val="00A77F3E"/>
    <w:rsid w:val="00A81129"/>
    <w:rsid w:val="00A8573E"/>
    <w:rsid w:val="00A85A57"/>
    <w:rsid w:val="00A87733"/>
    <w:rsid w:val="00A92F4F"/>
    <w:rsid w:val="00AA1164"/>
    <w:rsid w:val="00AA4FF2"/>
    <w:rsid w:val="00AB3F43"/>
    <w:rsid w:val="00AC7611"/>
    <w:rsid w:val="00AC79CA"/>
    <w:rsid w:val="00AD1DC0"/>
    <w:rsid w:val="00AD3295"/>
    <w:rsid w:val="00AD4579"/>
    <w:rsid w:val="00AD540D"/>
    <w:rsid w:val="00AD6B77"/>
    <w:rsid w:val="00B05A98"/>
    <w:rsid w:val="00B104E5"/>
    <w:rsid w:val="00B164BD"/>
    <w:rsid w:val="00B25885"/>
    <w:rsid w:val="00B27D5F"/>
    <w:rsid w:val="00B3478C"/>
    <w:rsid w:val="00B36E7C"/>
    <w:rsid w:val="00B378C8"/>
    <w:rsid w:val="00B43A4F"/>
    <w:rsid w:val="00B4748C"/>
    <w:rsid w:val="00B8200F"/>
    <w:rsid w:val="00BB0D61"/>
    <w:rsid w:val="00BB2B60"/>
    <w:rsid w:val="00BB4FDE"/>
    <w:rsid w:val="00BC1526"/>
    <w:rsid w:val="00BC1C19"/>
    <w:rsid w:val="00BD1603"/>
    <w:rsid w:val="00BD57AA"/>
    <w:rsid w:val="00BF1A92"/>
    <w:rsid w:val="00BF30B1"/>
    <w:rsid w:val="00BF6920"/>
    <w:rsid w:val="00BF6EDF"/>
    <w:rsid w:val="00C218A7"/>
    <w:rsid w:val="00C230F2"/>
    <w:rsid w:val="00C2683A"/>
    <w:rsid w:val="00C27D9F"/>
    <w:rsid w:val="00C30A90"/>
    <w:rsid w:val="00C4565F"/>
    <w:rsid w:val="00C463DD"/>
    <w:rsid w:val="00C472C2"/>
    <w:rsid w:val="00C5499B"/>
    <w:rsid w:val="00C61DFE"/>
    <w:rsid w:val="00C62E70"/>
    <w:rsid w:val="00C70982"/>
    <w:rsid w:val="00C82EAB"/>
    <w:rsid w:val="00C93D98"/>
    <w:rsid w:val="00C95C5A"/>
    <w:rsid w:val="00C97108"/>
    <w:rsid w:val="00CA0E24"/>
    <w:rsid w:val="00CA329F"/>
    <w:rsid w:val="00CA3AAC"/>
    <w:rsid w:val="00CA6418"/>
    <w:rsid w:val="00CA6796"/>
    <w:rsid w:val="00CA6E64"/>
    <w:rsid w:val="00CC3968"/>
    <w:rsid w:val="00CC3D55"/>
    <w:rsid w:val="00CD0B52"/>
    <w:rsid w:val="00CD3A45"/>
    <w:rsid w:val="00CD3FC8"/>
    <w:rsid w:val="00CD7D14"/>
    <w:rsid w:val="00CF2403"/>
    <w:rsid w:val="00CF45DF"/>
    <w:rsid w:val="00D00AEC"/>
    <w:rsid w:val="00D02F1C"/>
    <w:rsid w:val="00D0764F"/>
    <w:rsid w:val="00D17057"/>
    <w:rsid w:val="00D17C2B"/>
    <w:rsid w:val="00D23C0E"/>
    <w:rsid w:val="00D34CBD"/>
    <w:rsid w:val="00D51B0D"/>
    <w:rsid w:val="00D84219"/>
    <w:rsid w:val="00D936FE"/>
    <w:rsid w:val="00D96BB0"/>
    <w:rsid w:val="00DA1E1F"/>
    <w:rsid w:val="00DA5714"/>
    <w:rsid w:val="00DA6ECC"/>
    <w:rsid w:val="00DB1815"/>
    <w:rsid w:val="00DB2EF8"/>
    <w:rsid w:val="00DB2F9E"/>
    <w:rsid w:val="00DB35FC"/>
    <w:rsid w:val="00DB3EEA"/>
    <w:rsid w:val="00DB403F"/>
    <w:rsid w:val="00DB6441"/>
    <w:rsid w:val="00DB6739"/>
    <w:rsid w:val="00DD34BA"/>
    <w:rsid w:val="00DD5E10"/>
    <w:rsid w:val="00DD62E2"/>
    <w:rsid w:val="00DD6670"/>
    <w:rsid w:val="00DD74FC"/>
    <w:rsid w:val="00DE0DA4"/>
    <w:rsid w:val="00DE327B"/>
    <w:rsid w:val="00E00BA1"/>
    <w:rsid w:val="00E015CA"/>
    <w:rsid w:val="00E05554"/>
    <w:rsid w:val="00E07B30"/>
    <w:rsid w:val="00E12315"/>
    <w:rsid w:val="00E13C9F"/>
    <w:rsid w:val="00E515B7"/>
    <w:rsid w:val="00E51D8E"/>
    <w:rsid w:val="00E72765"/>
    <w:rsid w:val="00E74A53"/>
    <w:rsid w:val="00E76E47"/>
    <w:rsid w:val="00E80513"/>
    <w:rsid w:val="00E84E9A"/>
    <w:rsid w:val="00E8559B"/>
    <w:rsid w:val="00EA001B"/>
    <w:rsid w:val="00EA1B52"/>
    <w:rsid w:val="00EA69B0"/>
    <w:rsid w:val="00EC10DD"/>
    <w:rsid w:val="00EC16E9"/>
    <w:rsid w:val="00EC32DB"/>
    <w:rsid w:val="00EC5544"/>
    <w:rsid w:val="00ED0154"/>
    <w:rsid w:val="00ED3506"/>
    <w:rsid w:val="00ED509E"/>
    <w:rsid w:val="00EE23FA"/>
    <w:rsid w:val="00EF4E76"/>
    <w:rsid w:val="00F03FA8"/>
    <w:rsid w:val="00F105E8"/>
    <w:rsid w:val="00F200C5"/>
    <w:rsid w:val="00F20CF6"/>
    <w:rsid w:val="00F25158"/>
    <w:rsid w:val="00F277BF"/>
    <w:rsid w:val="00F36512"/>
    <w:rsid w:val="00F43929"/>
    <w:rsid w:val="00F52E4D"/>
    <w:rsid w:val="00F57E3D"/>
    <w:rsid w:val="00F6019D"/>
    <w:rsid w:val="00F617AA"/>
    <w:rsid w:val="00F74270"/>
    <w:rsid w:val="00F75056"/>
    <w:rsid w:val="00F822AF"/>
    <w:rsid w:val="00F82849"/>
    <w:rsid w:val="00F85961"/>
    <w:rsid w:val="00F97C02"/>
    <w:rsid w:val="00FB0E1D"/>
    <w:rsid w:val="00FB354E"/>
    <w:rsid w:val="00FB7A63"/>
    <w:rsid w:val="00FC33AA"/>
    <w:rsid w:val="00FC3675"/>
    <w:rsid w:val="00FD6E50"/>
    <w:rsid w:val="00FE685A"/>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3554">
      <o:colormru v:ext="edit" colors="#66f,aqua"/>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l-GR" w:eastAsia="el-G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3FD1"/>
    <w:pPr>
      <w:spacing w:after="200" w:line="276" w:lineRule="auto"/>
    </w:pPr>
    <w:rPr>
      <w:sz w:val="22"/>
      <w:szCs w:val="22"/>
      <w:lang w:eastAsia="en-US"/>
    </w:rPr>
  </w:style>
  <w:style w:type="paragraph" w:styleId="1">
    <w:name w:val="heading 1"/>
    <w:basedOn w:val="a"/>
    <w:next w:val="a"/>
    <w:link w:val="1Char"/>
    <w:uiPriority w:val="9"/>
    <w:qFormat/>
    <w:rsid w:val="00382B0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BB4FD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8224E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224E3"/>
    <w:pPr>
      <w:autoSpaceDE w:val="0"/>
      <w:autoSpaceDN w:val="0"/>
      <w:adjustRightInd w:val="0"/>
    </w:pPr>
    <w:rPr>
      <w:rFonts w:ascii="Verdana" w:hAnsi="Verdana" w:cs="Verdana"/>
      <w:color w:val="000000"/>
      <w:sz w:val="24"/>
      <w:szCs w:val="24"/>
      <w:lang w:eastAsia="en-US"/>
    </w:rPr>
  </w:style>
  <w:style w:type="paragraph" w:styleId="a4">
    <w:name w:val="header"/>
    <w:basedOn w:val="a"/>
    <w:link w:val="Char"/>
    <w:uiPriority w:val="99"/>
    <w:unhideWhenUsed/>
    <w:rsid w:val="008224E3"/>
    <w:pPr>
      <w:tabs>
        <w:tab w:val="center" w:pos="4153"/>
        <w:tab w:val="right" w:pos="8306"/>
      </w:tabs>
    </w:pPr>
  </w:style>
  <w:style w:type="character" w:customStyle="1" w:styleId="Char">
    <w:name w:val="Κεφαλίδα Char"/>
    <w:basedOn w:val="a0"/>
    <w:link w:val="a4"/>
    <w:uiPriority w:val="99"/>
    <w:rsid w:val="008224E3"/>
  </w:style>
  <w:style w:type="paragraph" w:styleId="a5">
    <w:name w:val="footer"/>
    <w:basedOn w:val="a"/>
    <w:link w:val="Char0"/>
    <w:uiPriority w:val="99"/>
    <w:unhideWhenUsed/>
    <w:rsid w:val="008224E3"/>
    <w:pPr>
      <w:tabs>
        <w:tab w:val="center" w:pos="4153"/>
        <w:tab w:val="right" w:pos="8306"/>
      </w:tabs>
    </w:pPr>
  </w:style>
  <w:style w:type="character" w:customStyle="1" w:styleId="Char0">
    <w:name w:val="Υποσέλιδο Char"/>
    <w:basedOn w:val="a0"/>
    <w:link w:val="a5"/>
    <w:uiPriority w:val="99"/>
    <w:rsid w:val="008224E3"/>
  </w:style>
  <w:style w:type="paragraph" w:styleId="a6">
    <w:name w:val="Balloon Text"/>
    <w:basedOn w:val="a"/>
    <w:link w:val="Char1"/>
    <w:uiPriority w:val="99"/>
    <w:semiHidden/>
    <w:unhideWhenUsed/>
    <w:rsid w:val="008224E3"/>
    <w:pPr>
      <w:spacing w:after="0" w:line="240" w:lineRule="auto"/>
    </w:pPr>
    <w:rPr>
      <w:rFonts w:ascii="Tahoma" w:hAnsi="Tahoma" w:cs="Tahoma"/>
      <w:sz w:val="16"/>
      <w:szCs w:val="16"/>
    </w:rPr>
  </w:style>
  <w:style w:type="character" w:customStyle="1" w:styleId="Char1">
    <w:name w:val="Κείμενο πλαισίου Char"/>
    <w:basedOn w:val="a0"/>
    <w:link w:val="a6"/>
    <w:uiPriority w:val="99"/>
    <w:semiHidden/>
    <w:rsid w:val="008224E3"/>
    <w:rPr>
      <w:rFonts w:ascii="Tahoma" w:hAnsi="Tahoma" w:cs="Tahoma"/>
      <w:sz w:val="16"/>
      <w:szCs w:val="16"/>
    </w:rPr>
  </w:style>
  <w:style w:type="paragraph" w:styleId="a7">
    <w:name w:val="List Paragraph"/>
    <w:basedOn w:val="a"/>
    <w:uiPriority w:val="99"/>
    <w:qFormat/>
    <w:rsid w:val="00382B07"/>
    <w:pPr>
      <w:ind w:left="720"/>
      <w:contextualSpacing/>
    </w:pPr>
  </w:style>
  <w:style w:type="character" w:customStyle="1" w:styleId="1Char">
    <w:name w:val="Επικεφαλίδα 1 Char"/>
    <w:basedOn w:val="a0"/>
    <w:link w:val="1"/>
    <w:uiPriority w:val="9"/>
    <w:rsid w:val="00382B07"/>
    <w:rPr>
      <w:rFonts w:asciiTheme="majorHAnsi" w:eastAsiaTheme="majorEastAsia" w:hAnsiTheme="majorHAnsi" w:cstheme="majorBidi"/>
      <w:b/>
      <w:bCs/>
      <w:color w:val="365F91" w:themeColor="accent1" w:themeShade="BF"/>
      <w:sz w:val="28"/>
      <w:szCs w:val="28"/>
      <w:lang w:eastAsia="en-US"/>
    </w:rPr>
  </w:style>
  <w:style w:type="character" w:customStyle="1" w:styleId="2Char">
    <w:name w:val="Επικεφαλίδα 2 Char"/>
    <w:basedOn w:val="a0"/>
    <w:link w:val="2"/>
    <w:uiPriority w:val="9"/>
    <w:rsid w:val="00BB4FDE"/>
    <w:rPr>
      <w:rFonts w:asciiTheme="majorHAnsi" w:eastAsiaTheme="majorEastAsia" w:hAnsiTheme="majorHAnsi" w:cstheme="majorBidi"/>
      <w:b/>
      <w:bCs/>
      <w:color w:val="4F81BD" w:themeColor="accent1"/>
      <w:sz w:val="26"/>
      <w:szCs w:val="26"/>
      <w:lang w:eastAsia="en-US"/>
    </w:rPr>
  </w:style>
  <w:style w:type="paragraph" w:styleId="a8">
    <w:name w:val="TOC Heading"/>
    <w:basedOn w:val="1"/>
    <w:next w:val="a"/>
    <w:uiPriority w:val="39"/>
    <w:unhideWhenUsed/>
    <w:qFormat/>
    <w:rsid w:val="00967E3E"/>
    <w:pPr>
      <w:outlineLvl w:val="9"/>
    </w:pPr>
  </w:style>
  <w:style w:type="paragraph" w:styleId="10">
    <w:name w:val="toc 1"/>
    <w:basedOn w:val="a"/>
    <w:next w:val="a"/>
    <w:autoRedefine/>
    <w:uiPriority w:val="39"/>
    <w:unhideWhenUsed/>
    <w:rsid w:val="00967E3E"/>
    <w:pPr>
      <w:spacing w:after="100"/>
    </w:pPr>
  </w:style>
  <w:style w:type="paragraph" w:styleId="20">
    <w:name w:val="toc 2"/>
    <w:basedOn w:val="a"/>
    <w:next w:val="a"/>
    <w:autoRedefine/>
    <w:uiPriority w:val="39"/>
    <w:unhideWhenUsed/>
    <w:rsid w:val="00967E3E"/>
    <w:pPr>
      <w:spacing w:after="100"/>
      <w:ind w:left="220"/>
    </w:pPr>
  </w:style>
  <w:style w:type="character" w:styleId="-">
    <w:name w:val="Hyperlink"/>
    <w:basedOn w:val="a0"/>
    <w:uiPriority w:val="99"/>
    <w:unhideWhenUsed/>
    <w:rsid w:val="00967E3E"/>
    <w:rPr>
      <w:color w:val="0000FF" w:themeColor="hyperlink"/>
      <w:u w:val="single"/>
    </w:rPr>
  </w:style>
  <w:style w:type="paragraph" w:styleId="a9">
    <w:name w:val="caption"/>
    <w:basedOn w:val="a"/>
    <w:next w:val="a"/>
    <w:uiPriority w:val="35"/>
    <w:unhideWhenUsed/>
    <w:qFormat/>
    <w:rsid w:val="00793822"/>
    <w:pPr>
      <w:spacing w:line="240" w:lineRule="auto"/>
    </w:pPr>
    <w:rPr>
      <w:b/>
      <w:bCs/>
      <w:color w:val="4F81BD" w:themeColor="accent1"/>
      <w:sz w:val="18"/>
      <w:szCs w:val="18"/>
    </w:rPr>
  </w:style>
  <w:style w:type="paragraph" w:styleId="aa">
    <w:name w:val="No Spacing"/>
    <w:link w:val="Char2"/>
    <w:uiPriority w:val="1"/>
    <w:qFormat/>
    <w:rsid w:val="00F43929"/>
    <w:rPr>
      <w:rFonts w:asciiTheme="minorHAnsi" w:eastAsiaTheme="minorEastAsia" w:hAnsiTheme="minorHAnsi" w:cstheme="minorBidi"/>
      <w:sz w:val="22"/>
      <w:szCs w:val="22"/>
      <w:lang w:eastAsia="en-US"/>
    </w:rPr>
  </w:style>
  <w:style w:type="character" w:customStyle="1" w:styleId="Char2">
    <w:name w:val="Χωρίς διάστιχο Char"/>
    <w:basedOn w:val="a0"/>
    <w:link w:val="aa"/>
    <w:uiPriority w:val="1"/>
    <w:rsid w:val="00F43929"/>
    <w:rPr>
      <w:rFonts w:asciiTheme="minorHAnsi" w:eastAsiaTheme="minorEastAsia" w:hAnsiTheme="minorHAnsi" w:cstheme="minorBidi"/>
      <w:sz w:val="22"/>
      <w:szCs w:val="22"/>
      <w:lang w:eastAsia="en-US"/>
    </w:rPr>
  </w:style>
  <w:style w:type="character" w:styleId="-0">
    <w:name w:val="FollowedHyperlink"/>
    <w:basedOn w:val="a0"/>
    <w:uiPriority w:val="99"/>
    <w:semiHidden/>
    <w:unhideWhenUsed/>
    <w:rsid w:val="00CD7D14"/>
    <w:rPr>
      <w:color w:val="800080"/>
      <w:u w:val="single"/>
    </w:rPr>
  </w:style>
  <w:style w:type="paragraph" w:customStyle="1" w:styleId="xl65">
    <w:name w:val="xl65"/>
    <w:basedOn w:val="a"/>
    <w:rsid w:val="00CD7D1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l-GR"/>
    </w:rPr>
  </w:style>
  <w:style w:type="paragraph" w:customStyle="1" w:styleId="xl66">
    <w:name w:val="xl66"/>
    <w:basedOn w:val="a"/>
    <w:rsid w:val="00CD7D14"/>
    <w:pPr>
      <w:spacing w:before="100" w:beforeAutospacing="1" w:after="100" w:afterAutospacing="1" w:line="240" w:lineRule="auto"/>
    </w:pPr>
    <w:rPr>
      <w:rFonts w:ascii="Times New Roman" w:eastAsia="Times New Roman" w:hAnsi="Times New Roman"/>
      <w:b/>
      <w:bCs/>
      <w:sz w:val="24"/>
      <w:szCs w:val="24"/>
      <w:lang w:eastAsia="el-GR"/>
    </w:rPr>
  </w:style>
  <w:style w:type="paragraph" w:customStyle="1" w:styleId="xl67">
    <w:name w:val="xl67"/>
    <w:basedOn w:val="a"/>
    <w:rsid w:val="00CD7D1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l-GR"/>
    </w:rPr>
  </w:style>
  <w:style w:type="paragraph" w:customStyle="1" w:styleId="xl68">
    <w:name w:val="xl68"/>
    <w:basedOn w:val="a"/>
    <w:rsid w:val="00CD7D1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l-GR"/>
    </w:rPr>
  </w:style>
  <w:style w:type="paragraph" w:customStyle="1" w:styleId="xl69">
    <w:name w:val="xl69"/>
    <w:basedOn w:val="a"/>
    <w:rsid w:val="00CD7D1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l-GR"/>
    </w:rPr>
  </w:style>
  <w:style w:type="paragraph" w:customStyle="1" w:styleId="xl70">
    <w:name w:val="xl70"/>
    <w:basedOn w:val="a"/>
    <w:rsid w:val="00CD7D1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l-GR"/>
    </w:rPr>
  </w:style>
  <w:style w:type="paragraph" w:customStyle="1" w:styleId="xl63">
    <w:name w:val="xl63"/>
    <w:basedOn w:val="a"/>
    <w:rsid w:val="006837E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l-GR"/>
    </w:rPr>
  </w:style>
  <w:style w:type="paragraph" w:customStyle="1" w:styleId="xl64">
    <w:name w:val="xl64"/>
    <w:basedOn w:val="a"/>
    <w:rsid w:val="006837E9"/>
    <w:pPr>
      <w:spacing w:before="100" w:beforeAutospacing="1" w:after="100" w:afterAutospacing="1" w:line="240" w:lineRule="auto"/>
    </w:pPr>
    <w:rPr>
      <w:rFonts w:ascii="Times New Roman" w:eastAsia="Times New Roman" w:hAnsi="Times New Roman"/>
      <w:b/>
      <w:bCs/>
      <w:sz w:val="24"/>
      <w:szCs w:val="24"/>
      <w:lang w:eastAsia="el-GR"/>
    </w:rPr>
  </w:style>
</w:styles>
</file>

<file path=word/webSettings.xml><?xml version="1.0" encoding="utf-8"?>
<w:webSettings xmlns:r="http://schemas.openxmlformats.org/officeDocument/2006/relationships" xmlns:w="http://schemas.openxmlformats.org/wordprocessingml/2006/main">
  <w:divs>
    <w:div w:id="20515199">
      <w:bodyDiv w:val="1"/>
      <w:marLeft w:val="0"/>
      <w:marRight w:val="0"/>
      <w:marTop w:val="0"/>
      <w:marBottom w:val="0"/>
      <w:divBdr>
        <w:top w:val="none" w:sz="0" w:space="0" w:color="auto"/>
        <w:left w:val="none" w:sz="0" w:space="0" w:color="auto"/>
        <w:bottom w:val="none" w:sz="0" w:space="0" w:color="auto"/>
        <w:right w:val="none" w:sz="0" w:space="0" w:color="auto"/>
      </w:divBdr>
    </w:div>
    <w:div w:id="104689472">
      <w:bodyDiv w:val="1"/>
      <w:marLeft w:val="0"/>
      <w:marRight w:val="0"/>
      <w:marTop w:val="0"/>
      <w:marBottom w:val="0"/>
      <w:divBdr>
        <w:top w:val="none" w:sz="0" w:space="0" w:color="auto"/>
        <w:left w:val="none" w:sz="0" w:space="0" w:color="auto"/>
        <w:bottom w:val="none" w:sz="0" w:space="0" w:color="auto"/>
        <w:right w:val="none" w:sz="0" w:space="0" w:color="auto"/>
      </w:divBdr>
    </w:div>
    <w:div w:id="145438620">
      <w:bodyDiv w:val="1"/>
      <w:marLeft w:val="0"/>
      <w:marRight w:val="0"/>
      <w:marTop w:val="0"/>
      <w:marBottom w:val="0"/>
      <w:divBdr>
        <w:top w:val="none" w:sz="0" w:space="0" w:color="auto"/>
        <w:left w:val="none" w:sz="0" w:space="0" w:color="auto"/>
        <w:bottom w:val="none" w:sz="0" w:space="0" w:color="auto"/>
        <w:right w:val="none" w:sz="0" w:space="0" w:color="auto"/>
      </w:divBdr>
    </w:div>
    <w:div w:id="165559533">
      <w:bodyDiv w:val="1"/>
      <w:marLeft w:val="0"/>
      <w:marRight w:val="0"/>
      <w:marTop w:val="0"/>
      <w:marBottom w:val="0"/>
      <w:divBdr>
        <w:top w:val="none" w:sz="0" w:space="0" w:color="auto"/>
        <w:left w:val="none" w:sz="0" w:space="0" w:color="auto"/>
        <w:bottom w:val="none" w:sz="0" w:space="0" w:color="auto"/>
        <w:right w:val="none" w:sz="0" w:space="0" w:color="auto"/>
      </w:divBdr>
    </w:div>
    <w:div w:id="237789443">
      <w:bodyDiv w:val="1"/>
      <w:marLeft w:val="0"/>
      <w:marRight w:val="0"/>
      <w:marTop w:val="0"/>
      <w:marBottom w:val="0"/>
      <w:divBdr>
        <w:top w:val="none" w:sz="0" w:space="0" w:color="auto"/>
        <w:left w:val="none" w:sz="0" w:space="0" w:color="auto"/>
        <w:bottom w:val="none" w:sz="0" w:space="0" w:color="auto"/>
        <w:right w:val="none" w:sz="0" w:space="0" w:color="auto"/>
      </w:divBdr>
    </w:div>
    <w:div w:id="241649026">
      <w:bodyDiv w:val="1"/>
      <w:marLeft w:val="0"/>
      <w:marRight w:val="0"/>
      <w:marTop w:val="0"/>
      <w:marBottom w:val="0"/>
      <w:divBdr>
        <w:top w:val="none" w:sz="0" w:space="0" w:color="auto"/>
        <w:left w:val="none" w:sz="0" w:space="0" w:color="auto"/>
        <w:bottom w:val="none" w:sz="0" w:space="0" w:color="auto"/>
        <w:right w:val="none" w:sz="0" w:space="0" w:color="auto"/>
      </w:divBdr>
    </w:div>
    <w:div w:id="264308145">
      <w:bodyDiv w:val="1"/>
      <w:marLeft w:val="0"/>
      <w:marRight w:val="0"/>
      <w:marTop w:val="0"/>
      <w:marBottom w:val="0"/>
      <w:divBdr>
        <w:top w:val="none" w:sz="0" w:space="0" w:color="auto"/>
        <w:left w:val="none" w:sz="0" w:space="0" w:color="auto"/>
        <w:bottom w:val="none" w:sz="0" w:space="0" w:color="auto"/>
        <w:right w:val="none" w:sz="0" w:space="0" w:color="auto"/>
      </w:divBdr>
    </w:div>
    <w:div w:id="356126905">
      <w:bodyDiv w:val="1"/>
      <w:marLeft w:val="0"/>
      <w:marRight w:val="0"/>
      <w:marTop w:val="0"/>
      <w:marBottom w:val="0"/>
      <w:divBdr>
        <w:top w:val="none" w:sz="0" w:space="0" w:color="auto"/>
        <w:left w:val="none" w:sz="0" w:space="0" w:color="auto"/>
        <w:bottom w:val="none" w:sz="0" w:space="0" w:color="auto"/>
        <w:right w:val="none" w:sz="0" w:space="0" w:color="auto"/>
      </w:divBdr>
    </w:div>
    <w:div w:id="444932290">
      <w:bodyDiv w:val="1"/>
      <w:marLeft w:val="0"/>
      <w:marRight w:val="0"/>
      <w:marTop w:val="0"/>
      <w:marBottom w:val="0"/>
      <w:divBdr>
        <w:top w:val="none" w:sz="0" w:space="0" w:color="auto"/>
        <w:left w:val="none" w:sz="0" w:space="0" w:color="auto"/>
        <w:bottom w:val="none" w:sz="0" w:space="0" w:color="auto"/>
        <w:right w:val="none" w:sz="0" w:space="0" w:color="auto"/>
      </w:divBdr>
    </w:div>
    <w:div w:id="574976504">
      <w:bodyDiv w:val="1"/>
      <w:marLeft w:val="0"/>
      <w:marRight w:val="0"/>
      <w:marTop w:val="0"/>
      <w:marBottom w:val="0"/>
      <w:divBdr>
        <w:top w:val="none" w:sz="0" w:space="0" w:color="auto"/>
        <w:left w:val="none" w:sz="0" w:space="0" w:color="auto"/>
        <w:bottom w:val="none" w:sz="0" w:space="0" w:color="auto"/>
        <w:right w:val="none" w:sz="0" w:space="0" w:color="auto"/>
      </w:divBdr>
    </w:div>
    <w:div w:id="820342253">
      <w:bodyDiv w:val="1"/>
      <w:marLeft w:val="0"/>
      <w:marRight w:val="0"/>
      <w:marTop w:val="0"/>
      <w:marBottom w:val="0"/>
      <w:divBdr>
        <w:top w:val="none" w:sz="0" w:space="0" w:color="auto"/>
        <w:left w:val="none" w:sz="0" w:space="0" w:color="auto"/>
        <w:bottom w:val="none" w:sz="0" w:space="0" w:color="auto"/>
        <w:right w:val="none" w:sz="0" w:space="0" w:color="auto"/>
      </w:divBdr>
    </w:div>
    <w:div w:id="857085767">
      <w:bodyDiv w:val="1"/>
      <w:marLeft w:val="0"/>
      <w:marRight w:val="0"/>
      <w:marTop w:val="0"/>
      <w:marBottom w:val="0"/>
      <w:divBdr>
        <w:top w:val="none" w:sz="0" w:space="0" w:color="auto"/>
        <w:left w:val="none" w:sz="0" w:space="0" w:color="auto"/>
        <w:bottom w:val="none" w:sz="0" w:space="0" w:color="auto"/>
        <w:right w:val="none" w:sz="0" w:space="0" w:color="auto"/>
      </w:divBdr>
    </w:div>
    <w:div w:id="926427591">
      <w:bodyDiv w:val="1"/>
      <w:marLeft w:val="0"/>
      <w:marRight w:val="0"/>
      <w:marTop w:val="0"/>
      <w:marBottom w:val="0"/>
      <w:divBdr>
        <w:top w:val="none" w:sz="0" w:space="0" w:color="auto"/>
        <w:left w:val="none" w:sz="0" w:space="0" w:color="auto"/>
        <w:bottom w:val="none" w:sz="0" w:space="0" w:color="auto"/>
        <w:right w:val="none" w:sz="0" w:space="0" w:color="auto"/>
      </w:divBdr>
    </w:div>
    <w:div w:id="970479837">
      <w:bodyDiv w:val="1"/>
      <w:marLeft w:val="0"/>
      <w:marRight w:val="0"/>
      <w:marTop w:val="0"/>
      <w:marBottom w:val="0"/>
      <w:divBdr>
        <w:top w:val="none" w:sz="0" w:space="0" w:color="auto"/>
        <w:left w:val="none" w:sz="0" w:space="0" w:color="auto"/>
        <w:bottom w:val="none" w:sz="0" w:space="0" w:color="auto"/>
        <w:right w:val="none" w:sz="0" w:space="0" w:color="auto"/>
      </w:divBdr>
    </w:div>
    <w:div w:id="987588241">
      <w:bodyDiv w:val="1"/>
      <w:marLeft w:val="0"/>
      <w:marRight w:val="0"/>
      <w:marTop w:val="0"/>
      <w:marBottom w:val="0"/>
      <w:divBdr>
        <w:top w:val="none" w:sz="0" w:space="0" w:color="auto"/>
        <w:left w:val="none" w:sz="0" w:space="0" w:color="auto"/>
        <w:bottom w:val="none" w:sz="0" w:space="0" w:color="auto"/>
        <w:right w:val="none" w:sz="0" w:space="0" w:color="auto"/>
      </w:divBdr>
    </w:div>
    <w:div w:id="1028919560">
      <w:bodyDiv w:val="1"/>
      <w:marLeft w:val="0"/>
      <w:marRight w:val="0"/>
      <w:marTop w:val="0"/>
      <w:marBottom w:val="0"/>
      <w:divBdr>
        <w:top w:val="none" w:sz="0" w:space="0" w:color="auto"/>
        <w:left w:val="none" w:sz="0" w:space="0" w:color="auto"/>
        <w:bottom w:val="none" w:sz="0" w:space="0" w:color="auto"/>
        <w:right w:val="none" w:sz="0" w:space="0" w:color="auto"/>
      </w:divBdr>
    </w:div>
    <w:div w:id="1035035144">
      <w:bodyDiv w:val="1"/>
      <w:marLeft w:val="0"/>
      <w:marRight w:val="0"/>
      <w:marTop w:val="0"/>
      <w:marBottom w:val="0"/>
      <w:divBdr>
        <w:top w:val="none" w:sz="0" w:space="0" w:color="auto"/>
        <w:left w:val="none" w:sz="0" w:space="0" w:color="auto"/>
        <w:bottom w:val="none" w:sz="0" w:space="0" w:color="auto"/>
        <w:right w:val="none" w:sz="0" w:space="0" w:color="auto"/>
      </w:divBdr>
    </w:div>
    <w:div w:id="1257255037">
      <w:bodyDiv w:val="1"/>
      <w:marLeft w:val="0"/>
      <w:marRight w:val="0"/>
      <w:marTop w:val="0"/>
      <w:marBottom w:val="0"/>
      <w:divBdr>
        <w:top w:val="none" w:sz="0" w:space="0" w:color="auto"/>
        <w:left w:val="none" w:sz="0" w:space="0" w:color="auto"/>
        <w:bottom w:val="none" w:sz="0" w:space="0" w:color="auto"/>
        <w:right w:val="none" w:sz="0" w:space="0" w:color="auto"/>
      </w:divBdr>
    </w:div>
    <w:div w:id="1408071206">
      <w:bodyDiv w:val="1"/>
      <w:marLeft w:val="0"/>
      <w:marRight w:val="0"/>
      <w:marTop w:val="0"/>
      <w:marBottom w:val="0"/>
      <w:divBdr>
        <w:top w:val="none" w:sz="0" w:space="0" w:color="auto"/>
        <w:left w:val="none" w:sz="0" w:space="0" w:color="auto"/>
        <w:bottom w:val="none" w:sz="0" w:space="0" w:color="auto"/>
        <w:right w:val="none" w:sz="0" w:space="0" w:color="auto"/>
      </w:divBdr>
    </w:div>
    <w:div w:id="1424760516">
      <w:bodyDiv w:val="1"/>
      <w:marLeft w:val="0"/>
      <w:marRight w:val="0"/>
      <w:marTop w:val="0"/>
      <w:marBottom w:val="0"/>
      <w:divBdr>
        <w:top w:val="none" w:sz="0" w:space="0" w:color="auto"/>
        <w:left w:val="none" w:sz="0" w:space="0" w:color="auto"/>
        <w:bottom w:val="none" w:sz="0" w:space="0" w:color="auto"/>
        <w:right w:val="none" w:sz="0" w:space="0" w:color="auto"/>
      </w:divBdr>
    </w:div>
    <w:div w:id="1520267551">
      <w:bodyDiv w:val="1"/>
      <w:marLeft w:val="0"/>
      <w:marRight w:val="0"/>
      <w:marTop w:val="0"/>
      <w:marBottom w:val="0"/>
      <w:divBdr>
        <w:top w:val="none" w:sz="0" w:space="0" w:color="auto"/>
        <w:left w:val="none" w:sz="0" w:space="0" w:color="auto"/>
        <w:bottom w:val="none" w:sz="0" w:space="0" w:color="auto"/>
        <w:right w:val="none" w:sz="0" w:space="0" w:color="auto"/>
      </w:divBdr>
    </w:div>
    <w:div w:id="1652323640">
      <w:bodyDiv w:val="1"/>
      <w:marLeft w:val="0"/>
      <w:marRight w:val="0"/>
      <w:marTop w:val="0"/>
      <w:marBottom w:val="0"/>
      <w:divBdr>
        <w:top w:val="none" w:sz="0" w:space="0" w:color="auto"/>
        <w:left w:val="none" w:sz="0" w:space="0" w:color="auto"/>
        <w:bottom w:val="none" w:sz="0" w:space="0" w:color="auto"/>
        <w:right w:val="none" w:sz="0" w:space="0" w:color="auto"/>
      </w:divBdr>
    </w:div>
    <w:div w:id="1705979236">
      <w:bodyDiv w:val="1"/>
      <w:marLeft w:val="0"/>
      <w:marRight w:val="0"/>
      <w:marTop w:val="0"/>
      <w:marBottom w:val="0"/>
      <w:divBdr>
        <w:top w:val="none" w:sz="0" w:space="0" w:color="auto"/>
        <w:left w:val="none" w:sz="0" w:space="0" w:color="auto"/>
        <w:bottom w:val="none" w:sz="0" w:space="0" w:color="auto"/>
        <w:right w:val="none" w:sz="0" w:space="0" w:color="auto"/>
      </w:divBdr>
    </w:div>
    <w:div w:id="1818917568">
      <w:bodyDiv w:val="1"/>
      <w:marLeft w:val="0"/>
      <w:marRight w:val="0"/>
      <w:marTop w:val="0"/>
      <w:marBottom w:val="0"/>
      <w:divBdr>
        <w:top w:val="none" w:sz="0" w:space="0" w:color="auto"/>
        <w:left w:val="none" w:sz="0" w:space="0" w:color="auto"/>
        <w:bottom w:val="none" w:sz="0" w:space="0" w:color="auto"/>
        <w:right w:val="none" w:sz="0" w:space="0" w:color="auto"/>
      </w:divBdr>
    </w:div>
    <w:div w:id="1985042262">
      <w:bodyDiv w:val="1"/>
      <w:marLeft w:val="0"/>
      <w:marRight w:val="0"/>
      <w:marTop w:val="0"/>
      <w:marBottom w:val="0"/>
      <w:divBdr>
        <w:top w:val="none" w:sz="0" w:space="0" w:color="auto"/>
        <w:left w:val="none" w:sz="0" w:space="0" w:color="auto"/>
        <w:bottom w:val="none" w:sz="0" w:space="0" w:color="auto"/>
        <w:right w:val="none" w:sz="0" w:space="0" w:color="auto"/>
      </w:divBdr>
    </w:div>
    <w:div w:id="2080857074">
      <w:bodyDiv w:val="1"/>
      <w:marLeft w:val="0"/>
      <w:marRight w:val="0"/>
      <w:marTop w:val="0"/>
      <w:marBottom w:val="0"/>
      <w:divBdr>
        <w:top w:val="none" w:sz="0" w:space="0" w:color="auto"/>
        <w:left w:val="none" w:sz="0" w:space="0" w:color="auto"/>
        <w:bottom w:val="none" w:sz="0" w:space="0" w:color="auto"/>
        <w:right w:val="none" w:sz="0" w:space="0" w:color="auto"/>
      </w:divBdr>
    </w:div>
    <w:div w:id="2090929702">
      <w:bodyDiv w:val="1"/>
      <w:marLeft w:val="0"/>
      <w:marRight w:val="0"/>
      <w:marTop w:val="0"/>
      <w:marBottom w:val="0"/>
      <w:divBdr>
        <w:top w:val="none" w:sz="0" w:space="0" w:color="auto"/>
        <w:left w:val="none" w:sz="0" w:space="0" w:color="auto"/>
        <w:bottom w:val="none" w:sz="0" w:space="0" w:color="auto"/>
        <w:right w:val="none" w:sz="0" w:space="0" w:color="auto"/>
      </w:divBdr>
    </w:div>
    <w:div w:id="2132701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Documents%20and%20Settings\koutrouli\&#932;&#945;%20&#941;&#947;&#947;&#961;&#945;&#966;&#940;%20&#956;&#959;&#965;\&#917;&#925;&#921;&#913;&#921;&#927;%20&#931;&#933;&#931;&#932;&#919;&#924;&#913;%20&#931;&#933;&#925;&#932;&#913;&#926;&#917;&#937;&#925;\&#931;&#932;&#913;&#932;&#921;&#931;&#932;&#921;&#922;&#913;\JUNE%202013\Statistika_DS_201306%20(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Documents%20and%20Settings\koutrouli\&#932;&#945;%20&#941;&#947;&#947;&#961;&#945;&#966;&#940;%20&#956;&#959;&#965;\&#917;&#925;&#921;&#913;&#921;&#927;%20&#931;&#933;&#931;&#932;&#919;&#924;&#913;%20&#931;&#933;&#925;&#932;&#913;&#926;&#917;&#937;&#925;\&#931;&#932;&#913;&#932;&#921;&#931;&#932;&#921;&#922;&#913;\JUNE%202013\Statistika_DS_201306%2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l-GR"/>
  <c:chart>
    <c:autoTitleDeleted val="1"/>
    <c:view3D>
      <c:rotX val="30"/>
      <c:perspective val="30"/>
    </c:view3D>
    <c:plotArea>
      <c:layout>
        <c:manualLayout>
          <c:layoutTarget val="inner"/>
          <c:xMode val="edge"/>
          <c:yMode val="edge"/>
          <c:x val="2.0682606160871198E-3"/>
          <c:y val="0.16596742920473773"/>
          <c:w val="0.99793173938391289"/>
          <c:h val="0.74690621406442115"/>
        </c:manualLayout>
      </c:layout>
      <c:pie3DChart>
        <c:varyColors val="1"/>
        <c:ser>
          <c:idx val="0"/>
          <c:order val="0"/>
          <c:explosion val="20"/>
          <c:dLbls>
            <c:dLbl>
              <c:idx val="0"/>
              <c:layout>
                <c:manualLayout>
                  <c:x val="7.1262980173019214E-2"/>
                  <c:y val="-0.24910153093033471"/>
                </c:manualLayout>
              </c:layout>
              <c:showPercent val="1"/>
            </c:dLbl>
            <c:dLbl>
              <c:idx val="2"/>
              <c:layout>
                <c:manualLayout>
                  <c:x val="2.4285636022252442E-2"/>
                  <c:y val="-1.9945043526450691E-2"/>
                </c:manualLayout>
              </c:layout>
              <c:showPercent val="1"/>
            </c:dLbl>
            <c:dLbl>
              <c:idx val="3"/>
              <c:layout>
                <c:manualLayout>
                  <c:x val="3.0175260350520788E-3"/>
                  <c:y val="3.3247896798824015E-3"/>
                </c:manualLayout>
              </c:layout>
              <c:showPercent val="1"/>
            </c:dLbl>
            <c:txPr>
              <a:bodyPr/>
              <a:lstStyle/>
              <a:p>
                <a:pPr>
                  <a:defRPr b="1"/>
                </a:pPr>
                <a:endParaRPr lang="el-GR"/>
              </a:p>
            </c:txPr>
            <c:showPercent val="1"/>
            <c:showLeaderLines val="1"/>
          </c:dLbls>
          <c:cat>
            <c:strRef>
              <c:f>Φύλλο2!$A$5:$A$9</c:f>
              <c:strCache>
                <c:ptCount val="5"/>
                <c:pt idx="0">
                  <c:v>Γήρατος</c:v>
                </c:pt>
                <c:pt idx="1">
                  <c:v>Ανασφάλιστων Υπερηλίκων ΟΓΑ</c:v>
                </c:pt>
                <c:pt idx="2">
                  <c:v>Θανάτου</c:v>
                </c:pt>
                <c:pt idx="3">
                  <c:v>Αναπηρίας</c:v>
                </c:pt>
                <c:pt idx="4">
                  <c:v>Λοιπά</c:v>
                </c:pt>
              </c:strCache>
            </c:strRef>
          </c:cat>
          <c:val>
            <c:numRef>
              <c:f>Φύλλο2!$B$5:$B$9</c:f>
              <c:numCache>
                <c:formatCode>#,##0</c:formatCode>
                <c:ptCount val="5"/>
                <c:pt idx="0">
                  <c:v>2042124</c:v>
                </c:pt>
                <c:pt idx="1">
                  <c:v>42287</c:v>
                </c:pt>
                <c:pt idx="2">
                  <c:v>378946</c:v>
                </c:pt>
                <c:pt idx="3">
                  <c:v>224611</c:v>
                </c:pt>
                <c:pt idx="4">
                  <c:v>26066</c:v>
                </c:pt>
              </c:numCache>
            </c:numRef>
          </c:val>
        </c:ser>
        <c:dLbls>
          <c:showPercent val="1"/>
        </c:dLbls>
      </c:pie3DChart>
    </c:plotArea>
    <c:legend>
      <c:legendPos val="b"/>
    </c:legend>
    <c:plotVisOnly val="1"/>
  </c:chart>
  <c:externalData r:id="rId1"/>
  <c:userShapes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l-GR"/>
  <c:chart>
    <c:view3D>
      <c:rAngAx val="1"/>
    </c:view3D>
    <c:plotArea>
      <c:layout>
        <c:manualLayout>
          <c:layoutTarget val="inner"/>
          <c:xMode val="edge"/>
          <c:yMode val="edge"/>
          <c:x val="0.15017553805774278"/>
          <c:y val="2.6853771991372392E-2"/>
          <c:w val="0.68337238845144255"/>
          <c:h val="0.53473939519936242"/>
        </c:manualLayout>
      </c:layout>
      <c:bar3DChart>
        <c:barDir val="col"/>
        <c:grouping val="clustered"/>
        <c:ser>
          <c:idx val="0"/>
          <c:order val="0"/>
          <c:tx>
            <c:strRef>
              <c:f>Φύλλο1!$A$41</c:f>
              <c:strCache>
                <c:ptCount val="1"/>
                <c:pt idx="0">
                  <c:v>ΚΥΡΙΑ</c:v>
                </c:pt>
              </c:strCache>
            </c:strRef>
          </c:tx>
          <c:cat>
            <c:strRef>
              <c:f>Φύλλο1!$B$40:$F$40</c:f>
              <c:strCache>
                <c:ptCount val="5"/>
                <c:pt idx="0">
                  <c:v>Γήρατος</c:v>
                </c:pt>
                <c:pt idx="1">
                  <c:v>Aνασφάλιστων  Υπερηλίκων ΟΓΑ</c:v>
                </c:pt>
                <c:pt idx="2">
                  <c:v>Θανάτου</c:v>
                </c:pt>
                <c:pt idx="3">
                  <c:v>Αναπηρική</c:v>
                </c:pt>
                <c:pt idx="4">
                  <c:v>Λοιπά</c:v>
                </c:pt>
              </c:strCache>
            </c:strRef>
          </c:cat>
          <c:val>
            <c:numRef>
              <c:f>Φύλλο1!$B$41:$F$41</c:f>
              <c:numCache>
                <c:formatCode>#,##0</c:formatCode>
                <c:ptCount val="5"/>
                <c:pt idx="0">
                  <c:v>1981762</c:v>
                </c:pt>
                <c:pt idx="1">
                  <c:v>42287</c:v>
                </c:pt>
                <c:pt idx="2">
                  <c:v>581002</c:v>
                </c:pt>
                <c:pt idx="3">
                  <c:v>274519</c:v>
                </c:pt>
                <c:pt idx="4">
                  <c:v>4777</c:v>
                </c:pt>
              </c:numCache>
            </c:numRef>
          </c:val>
        </c:ser>
        <c:ser>
          <c:idx val="1"/>
          <c:order val="1"/>
          <c:tx>
            <c:strRef>
              <c:f>Φύλλο1!$A$42</c:f>
              <c:strCache>
                <c:ptCount val="1"/>
                <c:pt idx="0">
                  <c:v>ΕΠΙΚΟΥΡΙΚΗ</c:v>
                </c:pt>
              </c:strCache>
            </c:strRef>
          </c:tx>
          <c:cat>
            <c:strRef>
              <c:f>Φύλλο1!$B$40:$F$40</c:f>
              <c:strCache>
                <c:ptCount val="5"/>
                <c:pt idx="0">
                  <c:v>Γήρατος</c:v>
                </c:pt>
                <c:pt idx="1">
                  <c:v>Aνασφάλιστων  Υπερηλίκων ΟΓΑ</c:v>
                </c:pt>
                <c:pt idx="2">
                  <c:v>Θανάτου</c:v>
                </c:pt>
                <c:pt idx="3">
                  <c:v>Αναπηρική</c:v>
                </c:pt>
                <c:pt idx="4">
                  <c:v>Λοιπά</c:v>
                </c:pt>
              </c:strCache>
            </c:strRef>
          </c:cat>
          <c:val>
            <c:numRef>
              <c:f>Φύλλο1!$B$42:$F$42</c:f>
              <c:numCache>
                <c:formatCode>#,##0</c:formatCode>
                <c:ptCount val="5"/>
                <c:pt idx="0">
                  <c:v>1114714</c:v>
                </c:pt>
                <c:pt idx="1">
                  <c:v>0</c:v>
                </c:pt>
                <c:pt idx="2">
                  <c:v>245339</c:v>
                </c:pt>
                <c:pt idx="3">
                  <c:v>74126</c:v>
                </c:pt>
                <c:pt idx="4">
                  <c:v>83232</c:v>
                </c:pt>
              </c:numCache>
            </c:numRef>
          </c:val>
        </c:ser>
        <c:ser>
          <c:idx val="2"/>
          <c:order val="2"/>
          <c:tx>
            <c:strRef>
              <c:f>Φύλλο1!$A$43</c:f>
              <c:strCache>
                <c:ptCount val="1"/>
                <c:pt idx="0">
                  <c:v>ΛΟΙΠΑ</c:v>
                </c:pt>
              </c:strCache>
            </c:strRef>
          </c:tx>
          <c:cat>
            <c:strRef>
              <c:f>Φύλλο1!$B$40:$F$40</c:f>
              <c:strCache>
                <c:ptCount val="5"/>
                <c:pt idx="0">
                  <c:v>Γήρατος</c:v>
                </c:pt>
                <c:pt idx="1">
                  <c:v>Aνασφάλιστων  Υπερηλίκων ΟΓΑ</c:v>
                </c:pt>
                <c:pt idx="2">
                  <c:v>Θανάτου</c:v>
                </c:pt>
                <c:pt idx="3">
                  <c:v>Αναπηρική</c:v>
                </c:pt>
                <c:pt idx="4">
                  <c:v>Λοιπά</c:v>
                </c:pt>
              </c:strCache>
            </c:strRef>
          </c:cat>
          <c:val>
            <c:numRef>
              <c:f>Φύλλο1!$B$43:$F$43</c:f>
              <c:numCache>
                <c:formatCode>General</c:formatCode>
                <c:ptCount val="5"/>
              </c:numCache>
            </c:numRef>
          </c:val>
        </c:ser>
        <c:shape val="box"/>
        <c:axId val="87569152"/>
        <c:axId val="87570688"/>
        <c:axId val="0"/>
      </c:bar3DChart>
      <c:catAx>
        <c:axId val="87569152"/>
        <c:scaling>
          <c:orientation val="minMax"/>
        </c:scaling>
        <c:axPos val="b"/>
        <c:tickLblPos val="nextTo"/>
        <c:txPr>
          <a:bodyPr/>
          <a:lstStyle/>
          <a:p>
            <a:pPr>
              <a:defRPr sz="880" baseline="0"/>
            </a:pPr>
            <a:endParaRPr lang="el-GR"/>
          </a:p>
        </c:txPr>
        <c:crossAx val="87570688"/>
        <c:crosses val="autoZero"/>
        <c:auto val="1"/>
        <c:lblAlgn val="ctr"/>
        <c:lblOffset val="100"/>
      </c:catAx>
      <c:valAx>
        <c:axId val="87570688"/>
        <c:scaling>
          <c:orientation val="minMax"/>
        </c:scaling>
        <c:axPos val="l"/>
        <c:majorGridlines/>
        <c:numFmt formatCode="#,##0" sourceLinked="1"/>
        <c:tickLblPos val="nextTo"/>
        <c:crossAx val="87569152"/>
        <c:crosses val="autoZero"/>
        <c:crossBetween val="between"/>
      </c:valAx>
    </c:plotArea>
    <c:legend>
      <c:legendPos val="r"/>
      <c:legendEntry>
        <c:idx val="2"/>
        <c:delete val="1"/>
      </c:legendEntry>
    </c:legend>
    <c:plotVisOnly val="1"/>
  </c:chart>
  <c:spPr>
    <a:ln>
      <a:noFill/>
    </a:ln>
  </c:spPr>
  <c:externalData r:id="rId1"/>
</c:chartSpace>
</file>

<file path=word/drawings/drawing1.xml><?xml version="1.0" encoding="utf-8"?>
<c:userShapes xmlns:c="http://schemas.openxmlformats.org/drawingml/2006/chart">
  <cdr:relSizeAnchor xmlns:cdr="http://schemas.openxmlformats.org/drawingml/2006/chartDrawing">
    <cdr:from>
      <cdr:x>0.63789</cdr:x>
      <cdr:y>0.52466</cdr:y>
    </cdr:from>
    <cdr:to>
      <cdr:x>0.77641</cdr:x>
      <cdr:y>0.60677</cdr:y>
    </cdr:to>
    <cdr:sp macro="" textlink="">
      <cdr:nvSpPr>
        <cdr:cNvPr id="2" name="1 - TextBox"/>
        <cdr:cNvSpPr txBox="1"/>
      </cdr:nvSpPr>
      <cdr:spPr>
        <a:xfrm xmlns:a="http://schemas.openxmlformats.org/drawingml/2006/main">
          <a:off x="3262757" y="1814053"/>
          <a:ext cx="708519" cy="283907"/>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l-GR" sz="1000">
              <a:solidFill>
                <a:schemeClr val="bg1"/>
              </a:solidFill>
            </a:rPr>
            <a:t>907,65</a:t>
          </a:r>
          <a:r>
            <a:rPr lang="el-GR" sz="1000">
              <a:solidFill>
                <a:schemeClr val="bg1"/>
              </a:solidFill>
              <a:latin typeface="+mn-lt"/>
              <a:ea typeface="+mn-ea"/>
              <a:cs typeface="+mn-cs"/>
            </a:rPr>
            <a:t>€</a:t>
          </a:r>
          <a:endParaRPr lang="el-GR" sz="1000">
            <a:solidFill>
              <a:schemeClr val="bg1"/>
            </a:solidFill>
          </a:endParaRPr>
        </a:p>
      </cdr:txBody>
    </cdr:sp>
  </cdr:relSizeAnchor>
  <cdr:relSizeAnchor xmlns:cdr="http://schemas.openxmlformats.org/drawingml/2006/chartDrawing">
    <cdr:from>
      <cdr:x>0.07076</cdr:x>
      <cdr:y>0.40007</cdr:y>
    </cdr:from>
    <cdr:to>
      <cdr:x>0.23775</cdr:x>
      <cdr:y>0.46459</cdr:y>
    </cdr:to>
    <cdr:sp macro="" textlink="">
      <cdr:nvSpPr>
        <cdr:cNvPr id="3" name="2 - TextBox"/>
        <cdr:cNvSpPr txBox="1"/>
      </cdr:nvSpPr>
      <cdr:spPr>
        <a:xfrm xmlns:a="http://schemas.openxmlformats.org/drawingml/2006/main">
          <a:off x="361950" y="1383276"/>
          <a:ext cx="854106" cy="223071"/>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l-GR" sz="1000">
              <a:solidFill>
                <a:schemeClr val="bg1"/>
              </a:solidFill>
            </a:rPr>
            <a:t>361,94</a:t>
          </a:r>
          <a:r>
            <a:rPr lang="el-GR" sz="1000">
              <a:solidFill>
                <a:schemeClr val="bg1"/>
              </a:solidFill>
              <a:latin typeface="+mn-lt"/>
              <a:ea typeface="+mn-ea"/>
              <a:cs typeface="+mn-cs"/>
            </a:rPr>
            <a:t>€</a:t>
          </a:r>
          <a:endParaRPr lang="el-GR" sz="1000">
            <a:solidFill>
              <a:schemeClr val="bg1"/>
            </a:solidFill>
          </a:endParaRPr>
        </a:p>
      </cdr:txBody>
    </cdr:sp>
  </cdr:relSizeAnchor>
  <cdr:relSizeAnchor xmlns:cdr="http://schemas.openxmlformats.org/drawingml/2006/chartDrawing">
    <cdr:from>
      <cdr:x>0.17546</cdr:x>
      <cdr:y>0.28384</cdr:y>
    </cdr:from>
    <cdr:to>
      <cdr:x>0.30449</cdr:x>
      <cdr:y>0.37181</cdr:y>
    </cdr:to>
    <cdr:sp macro="" textlink="">
      <cdr:nvSpPr>
        <cdr:cNvPr id="4" name="3 - TextBox"/>
        <cdr:cNvSpPr txBox="1"/>
      </cdr:nvSpPr>
      <cdr:spPr>
        <a:xfrm xmlns:a="http://schemas.openxmlformats.org/drawingml/2006/main">
          <a:off x="897448" y="981384"/>
          <a:ext cx="659990" cy="30418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r>
            <a:rPr lang="el-GR" sz="1000">
              <a:solidFill>
                <a:schemeClr val="bg1"/>
              </a:solidFill>
            </a:rPr>
            <a:t>680,55</a:t>
          </a:r>
          <a:r>
            <a:rPr lang="el-GR" sz="1000">
              <a:solidFill>
                <a:schemeClr val="bg1"/>
              </a:solidFill>
              <a:latin typeface="+mn-lt"/>
              <a:ea typeface="+mn-ea"/>
              <a:cs typeface="+mn-cs"/>
            </a:rPr>
            <a:t>€</a:t>
          </a:r>
        </a:p>
        <a:p xmlns:a="http://schemas.openxmlformats.org/drawingml/2006/main">
          <a:endParaRPr lang="el-GR" sz="1100"/>
        </a:p>
      </cdr:txBody>
    </cdr:sp>
  </cdr:relSizeAnchor>
  <cdr:relSizeAnchor xmlns:cdr="http://schemas.openxmlformats.org/drawingml/2006/chartDrawing">
    <cdr:from>
      <cdr:x>0.35009</cdr:x>
      <cdr:y>0.20386</cdr:y>
    </cdr:from>
    <cdr:to>
      <cdr:x>0.48231</cdr:x>
      <cdr:y>0.26446</cdr:y>
    </cdr:to>
    <cdr:sp macro="" textlink="">
      <cdr:nvSpPr>
        <cdr:cNvPr id="5" name="4 - TextBox"/>
        <cdr:cNvSpPr txBox="1"/>
      </cdr:nvSpPr>
      <cdr:spPr>
        <a:xfrm xmlns:a="http://schemas.openxmlformats.org/drawingml/2006/main">
          <a:off x="1790701" y="704852"/>
          <a:ext cx="676275" cy="2095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l-GR" sz="1000">
              <a:solidFill>
                <a:schemeClr val="bg1"/>
              </a:solidFill>
            </a:rPr>
            <a:t>611,31</a:t>
          </a:r>
          <a:r>
            <a:rPr lang="el-GR" sz="1000">
              <a:solidFill>
                <a:schemeClr val="bg1"/>
              </a:solidFill>
              <a:latin typeface="+mn-lt"/>
              <a:ea typeface="+mn-ea"/>
              <a:cs typeface="+mn-cs"/>
            </a:rPr>
            <a:t>€</a:t>
          </a:r>
          <a:endParaRPr lang="el-GR" sz="1000">
            <a:solidFill>
              <a:schemeClr val="bg1"/>
            </a:solidFill>
          </a:endParaRPr>
        </a:p>
      </cdr:txBody>
    </cdr:sp>
  </cdr:relSizeAnchor>
  <cdr:relSizeAnchor xmlns:cdr="http://schemas.openxmlformats.org/drawingml/2006/chartDrawing">
    <cdr:from>
      <cdr:x>0.4581</cdr:x>
      <cdr:y>0.16529</cdr:y>
    </cdr:from>
    <cdr:to>
      <cdr:x>0.59777</cdr:x>
      <cdr:y>0.2562</cdr:y>
    </cdr:to>
    <cdr:sp macro="" textlink="">
      <cdr:nvSpPr>
        <cdr:cNvPr id="6" name="5 - TextBox"/>
        <cdr:cNvSpPr txBox="1"/>
      </cdr:nvSpPr>
      <cdr:spPr>
        <a:xfrm xmlns:a="http://schemas.openxmlformats.org/drawingml/2006/main">
          <a:off x="2343150" y="571501"/>
          <a:ext cx="714376" cy="31432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r>
            <a:rPr lang="el-GR" sz="1000"/>
            <a:t>679,23</a:t>
          </a:r>
          <a:r>
            <a:rPr lang="el-GR" sz="1000">
              <a:latin typeface="+mn-lt"/>
              <a:ea typeface="+mn-ea"/>
              <a:cs typeface="+mn-cs"/>
            </a:rPr>
            <a:t>€</a:t>
          </a:r>
        </a:p>
        <a:p xmlns:a="http://schemas.openxmlformats.org/drawingml/2006/main">
          <a:endParaRPr lang="el-GR" sz="1100"/>
        </a:p>
      </cdr:txBody>
    </cdr:sp>
  </cdr:relSizeAnchor>
</c:userShape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C9B7C9-90D2-4869-BCE0-4090D1540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3514</Words>
  <Characters>18976</Characters>
  <Application>Microsoft Office Word</Application>
  <DocSecurity>0</DocSecurity>
  <Lines>158</Lines>
  <Paragraphs>44</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IDIKA SA</Company>
  <LinksUpToDate>false</LinksUpToDate>
  <CharactersWithSpaces>22446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Koutrouli</dc:creator>
  <cp:lastModifiedBy> </cp:lastModifiedBy>
  <cp:revision>2</cp:revision>
  <cp:lastPrinted>2013-06-07T06:59:00Z</cp:lastPrinted>
  <dcterms:created xsi:type="dcterms:W3CDTF">2013-06-07T07:01:00Z</dcterms:created>
  <dcterms:modified xsi:type="dcterms:W3CDTF">2013-06-07T07:01:00Z</dcterms:modified>
</cp:coreProperties>
</file>